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603FF3" w14:textId="77777777" w:rsidR="00DB4EE0" w:rsidRPr="00DB4EE0" w:rsidRDefault="00DB4EE0" w:rsidP="00DB4EE0">
      <w:pPr>
        <w:spacing w:line="360" w:lineRule="auto"/>
        <w:jc w:val="center"/>
        <w:rPr>
          <w:rFonts w:eastAsia="Calibri" w:cs="Arial"/>
          <w:b/>
          <w:sz w:val="22"/>
          <w:szCs w:val="22"/>
          <w:lang w:eastAsia="en-US"/>
        </w:rPr>
      </w:pPr>
      <w:r w:rsidRPr="00DB4EE0">
        <w:rPr>
          <w:rFonts w:eastAsia="Calibri" w:cs="Arial"/>
          <w:b/>
          <w:sz w:val="22"/>
          <w:szCs w:val="22"/>
          <w:lang w:eastAsia="en-US"/>
        </w:rPr>
        <w:t>TERMO DE REFERÊNCIA</w:t>
      </w:r>
    </w:p>
    <w:p w14:paraId="4A821129" w14:textId="7EFCD125" w:rsidR="00DB4EE0" w:rsidRPr="00DB4EE0" w:rsidRDefault="00DB4EE0" w:rsidP="00DB4EE0">
      <w:pPr>
        <w:spacing w:line="360" w:lineRule="auto"/>
        <w:jc w:val="center"/>
        <w:rPr>
          <w:rFonts w:eastAsia="Calibri" w:cs="Arial"/>
          <w:b/>
          <w:sz w:val="22"/>
          <w:szCs w:val="22"/>
          <w:lang w:eastAsia="en-US"/>
        </w:rPr>
      </w:pPr>
      <w:r w:rsidRPr="00DB4EE0">
        <w:rPr>
          <w:rFonts w:eastAsia="Calibri" w:cs="Arial"/>
          <w:b/>
          <w:sz w:val="22"/>
          <w:szCs w:val="22"/>
          <w:lang w:eastAsia="en-US"/>
        </w:rPr>
        <w:t>(SEGURO PATRIMONIAL)</w:t>
      </w:r>
    </w:p>
    <w:p w14:paraId="7AD94176" w14:textId="3C5AA403" w:rsidR="00DB4EE0" w:rsidRPr="00E63E12" w:rsidRDefault="00E63E12" w:rsidP="00DB4EE0">
      <w:pPr>
        <w:spacing w:line="360" w:lineRule="auto"/>
        <w:jc w:val="center"/>
        <w:rPr>
          <w:rFonts w:eastAsia="Calibri" w:cs="Arial"/>
          <w:b/>
          <w:sz w:val="22"/>
          <w:szCs w:val="22"/>
          <w:lang w:eastAsia="en-US"/>
        </w:rPr>
      </w:pPr>
      <w:r w:rsidRPr="00E63E12">
        <w:rPr>
          <w:rFonts w:eastAsia="Calibri" w:cs="Arial"/>
          <w:b/>
          <w:sz w:val="22"/>
          <w:szCs w:val="22"/>
          <w:lang w:eastAsia="en-US"/>
        </w:rPr>
        <w:t>PREGÃO Nº 06</w:t>
      </w:r>
      <w:r w:rsidR="00F479A3" w:rsidRPr="00E63E12">
        <w:rPr>
          <w:rFonts w:eastAsia="Calibri" w:cs="Arial"/>
          <w:b/>
          <w:sz w:val="22"/>
          <w:szCs w:val="22"/>
          <w:lang w:eastAsia="en-US"/>
        </w:rPr>
        <w:t>710/2019</w:t>
      </w:r>
    </w:p>
    <w:p w14:paraId="7BB13776" w14:textId="572F56D4" w:rsidR="00DB4EE0" w:rsidRPr="00DB4EE0" w:rsidRDefault="00DB4EE0" w:rsidP="00DB4EE0">
      <w:pPr>
        <w:spacing w:line="360" w:lineRule="auto"/>
        <w:jc w:val="center"/>
        <w:rPr>
          <w:rFonts w:eastAsia="Calibri" w:cs="Arial"/>
          <w:b/>
          <w:sz w:val="22"/>
          <w:szCs w:val="22"/>
          <w:lang w:eastAsia="en-US"/>
        </w:rPr>
      </w:pPr>
      <w:r w:rsidRPr="00DB4EE0">
        <w:rPr>
          <w:rFonts w:eastAsia="Calibri" w:cs="Arial"/>
          <w:b/>
          <w:sz w:val="22"/>
          <w:szCs w:val="22"/>
          <w:lang w:eastAsia="en-US"/>
        </w:rPr>
        <w:t xml:space="preserve">PROCESSO ADMINISTRATIVO Nº </w:t>
      </w:r>
      <w:r w:rsidRPr="00DB4EE0">
        <w:rPr>
          <w:rFonts w:cs="Arial"/>
          <w:b/>
          <w:sz w:val="22"/>
          <w:szCs w:val="22"/>
        </w:rPr>
        <w:t>23431.000958.2018-63</w:t>
      </w:r>
    </w:p>
    <w:p w14:paraId="06D558B3" w14:textId="77777777" w:rsidR="00DB206B" w:rsidRPr="00DB4EE0" w:rsidRDefault="00DB206B" w:rsidP="00DB4EE0">
      <w:pPr>
        <w:pStyle w:val="Nivel1"/>
        <w:ind w:left="851" w:hanging="851"/>
        <w:rPr>
          <w:rFonts w:cs="Arial"/>
          <w:sz w:val="22"/>
          <w:szCs w:val="22"/>
        </w:rPr>
      </w:pPr>
      <w:r w:rsidRPr="00DB4EE0">
        <w:rPr>
          <w:rFonts w:cs="Arial"/>
          <w:sz w:val="22"/>
          <w:szCs w:val="22"/>
        </w:rPr>
        <w:t>DO OBJETO</w:t>
      </w:r>
    </w:p>
    <w:p w14:paraId="06D558B4" w14:textId="5A95C03A" w:rsidR="00DB206B" w:rsidRDefault="00094C57" w:rsidP="00DB4EE0">
      <w:pPr>
        <w:numPr>
          <w:ilvl w:val="1"/>
          <w:numId w:val="1"/>
        </w:numPr>
        <w:spacing w:before="120" w:after="120" w:line="276" w:lineRule="auto"/>
        <w:ind w:left="1021" w:hanging="737"/>
        <w:jc w:val="both"/>
        <w:rPr>
          <w:rFonts w:cs="Arial"/>
          <w:sz w:val="22"/>
          <w:szCs w:val="22"/>
        </w:rPr>
      </w:pPr>
      <w:r w:rsidRPr="00DB4EE0">
        <w:rPr>
          <w:rFonts w:cs="Arial"/>
          <w:sz w:val="22"/>
          <w:szCs w:val="22"/>
        </w:rPr>
        <w:t>Contratação de empresa especializada em seguro patrimonial para o edi</w:t>
      </w:r>
      <w:r w:rsidR="001E3219" w:rsidRPr="00DB4EE0">
        <w:rPr>
          <w:rFonts w:cs="Arial"/>
          <w:sz w:val="22"/>
          <w:szCs w:val="22"/>
        </w:rPr>
        <w:t xml:space="preserve">fício do IFSP Campus </w:t>
      </w:r>
      <w:r w:rsidR="00096636" w:rsidRPr="00DB4EE0">
        <w:rPr>
          <w:rFonts w:cs="Arial"/>
          <w:sz w:val="22"/>
          <w:szCs w:val="22"/>
        </w:rPr>
        <w:t>Boituva</w:t>
      </w:r>
      <w:r w:rsidR="00DB206B" w:rsidRPr="00DB4EE0">
        <w:rPr>
          <w:rFonts w:cs="Arial"/>
          <w:sz w:val="22"/>
          <w:szCs w:val="22"/>
        </w:rPr>
        <w:t xml:space="preserve">, conforme condições, quantidades e exigências </w:t>
      </w:r>
      <w:r w:rsidR="00DB4EE0">
        <w:rPr>
          <w:rFonts w:cs="Arial"/>
          <w:sz w:val="22"/>
          <w:szCs w:val="22"/>
        </w:rPr>
        <w:t>estabelecidas neste instr</w:t>
      </w:r>
      <w:r w:rsidR="00F479A3">
        <w:rPr>
          <w:rFonts w:cs="Arial"/>
          <w:sz w:val="22"/>
          <w:szCs w:val="22"/>
        </w:rPr>
        <w:t>umento, para o exercício de 2019</w:t>
      </w:r>
      <w:r w:rsidR="00DB4EE0">
        <w:rPr>
          <w:rFonts w:cs="Arial"/>
          <w:sz w:val="22"/>
          <w:szCs w:val="22"/>
        </w:rPr>
        <w:t>.</w:t>
      </w:r>
    </w:p>
    <w:p w14:paraId="0F84CF94" w14:textId="77777777" w:rsidR="00DB4EE0" w:rsidRPr="00DB4EE0" w:rsidRDefault="00DB4EE0" w:rsidP="00DB4EE0">
      <w:pPr>
        <w:spacing w:before="120" w:after="120" w:line="276" w:lineRule="auto"/>
        <w:ind w:left="1021"/>
        <w:jc w:val="both"/>
        <w:rPr>
          <w:rFonts w:cs="Arial"/>
          <w:sz w:val="22"/>
          <w:szCs w:val="22"/>
        </w:rPr>
      </w:pPr>
    </w:p>
    <w:tbl>
      <w:tblPr>
        <w:tblW w:w="91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134"/>
        <w:gridCol w:w="3544"/>
        <w:gridCol w:w="992"/>
        <w:gridCol w:w="1305"/>
        <w:gridCol w:w="1447"/>
      </w:tblGrid>
      <w:tr w:rsidR="00E63E12" w:rsidRPr="00E63E12" w14:paraId="06D558BB" w14:textId="458D1C5F" w:rsidTr="006E3C80">
        <w:tc>
          <w:tcPr>
            <w:tcW w:w="709" w:type="dxa"/>
            <w:vAlign w:val="center"/>
          </w:tcPr>
          <w:p w14:paraId="06D558B7" w14:textId="4916C31A" w:rsidR="006E3C80" w:rsidRPr="00E63E12" w:rsidRDefault="006E3C80" w:rsidP="00DB4EE0">
            <w:pPr>
              <w:widowControl w:val="0"/>
              <w:suppressAutoHyphens/>
              <w:jc w:val="center"/>
              <w:rPr>
                <w:rFonts w:cs="Arial"/>
                <w:b/>
                <w:bCs/>
                <w:szCs w:val="22"/>
              </w:rPr>
            </w:pPr>
            <w:r w:rsidRPr="00E63E12">
              <w:rPr>
                <w:rFonts w:cs="Arial"/>
                <w:b/>
                <w:bCs/>
                <w:szCs w:val="22"/>
              </w:rPr>
              <w:t>ITEM</w:t>
            </w:r>
          </w:p>
        </w:tc>
        <w:tc>
          <w:tcPr>
            <w:tcW w:w="1134" w:type="dxa"/>
            <w:vAlign w:val="center"/>
          </w:tcPr>
          <w:p w14:paraId="06D558B9" w14:textId="08B1A043" w:rsidR="006E3C80" w:rsidRPr="00E63E12" w:rsidRDefault="006E3C80" w:rsidP="002116E7">
            <w:pPr>
              <w:widowControl w:val="0"/>
              <w:suppressAutoHyphens/>
              <w:jc w:val="center"/>
              <w:rPr>
                <w:rFonts w:cs="Arial"/>
                <w:b/>
                <w:szCs w:val="22"/>
              </w:rPr>
            </w:pPr>
            <w:r w:rsidRPr="00E63E12">
              <w:rPr>
                <w:rFonts w:cs="Arial"/>
                <w:b/>
                <w:szCs w:val="22"/>
              </w:rPr>
              <w:t>CATSER</w:t>
            </w:r>
          </w:p>
        </w:tc>
        <w:tc>
          <w:tcPr>
            <w:tcW w:w="3544" w:type="dxa"/>
            <w:vAlign w:val="center"/>
          </w:tcPr>
          <w:p w14:paraId="056350CB" w14:textId="77777777" w:rsidR="006E3C80" w:rsidRPr="00E63E12" w:rsidRDefault="006E3C80" w:rsidP="002116E7">
            <w:pPr>
              <w:jc w:val="center"/>
              <w:rPr>
                <w:rFonts w:cs="Arial"/>
                <w:b/>
                <w:bCs/>
                <w:szCs w:val="22"/>
              </w:rPr>
            </w:pPr>
            <w:r w:rsidRPr="00E63E12">
              <w:rPr>
                <w:rFonts w:cs="Arial"/>
                <w:b/>
                <w:bCs/>
                <w:szCs w:val="22"/>
              </w:rPr>
              <w:t>DESCRIÇÃO/</w:t>
            </w:r>
          </w:p>
          <w:p w14:paraId="06D558BA" w14:textId="4E1F293A" w:rsidR="006E3C80" w:rsidRPr="00E63E12" w:rsidRDefault="006E3C80" w:rsidP="002116E7">
            <w:pPr>
              <w:widowControl w:val="0"/>
              <w:suppressAutoHyphens/>
              <w:jc w:val="center"/>
              <w:rPr>
                <w:rFonts w:cs="Arial"/>
                <w:b/>
                <w:bCs/>
                <w:i/>
                <w:szCs w:val="22"/>
              </w:rPr>
            </w:pPr>
            <w:r w:rsidRPr="00E63E12">
              <w:rPr>
                <w:rFonts w:cs="Arial"/>
                <w:b/>
                <w:bCs/>
                <w:szCs w:val="22"/>
              </w:rPr>
              <w:t>ESPECIFICAÇÃO</w:t>
            </w:r>
          </w:p>
        </w:tc>
        <w:tc>
          <w:tcPr>
            <w:tcW w:w="992" w:type="dxa"/>
            <w:vAlign w:val="center"/>
          </w:tcPr>
          <w:p w14:paraId="3489748B" w14:textId="184A696F" w:rsidR="006E3C80" w:rsidRPr="00E63E12" w:rsidRDefault="006E3C80" w:rsidP="006E3C80">
            <w:pPr>
              <w:jc w:val="center"/>
              <w:rPr>
                <w:rFonts w:cs="Arial"/>
                <w:b/>
                <w:bCs/>
                <w:szCs w:val="22"/>
              </w:rPr>
            </w:pPr>
            <w:r w:rsidRPr="00E63E12">
              <w:rPr>
                <w:rFonts w:cs="Arial"/>
                <w:b/>
                <w:bCs/>
                <w:szCs w:val="22"/>
              </w:rPr>
              <w:t>UND.</w:t>
            </w:r>
          </w:p>
        </w:tc>
        <w:tc>
          <w:tcPr>
            <w:tcW w:w="1305" w:type="dxa"/>
            <w:vAlign w:val="center"/>
          </w:tcPr>
          <w:p w14:paraId="7E194E1C" w14:textId="79BB8CEE" w:rsidR="006E3C80" w:rsidRPr="00E63E12" w:rsidRDefault="006E3C80" w:rsidP="006E3C80">
            <w:pPr>
              <w:jc w:val="center"/>
              <w:rPr>
                <w:rFonts w:cs="Arial"/>
                <w:b/>
                <w:bCs/>
                <w:szCs w:val="22"/>
              </w:rPr>
            </w:pPr>
            <w:r w:rsidRPr="00E63E12">
              <w:rPr>
                <w:rFonts w:cs="Arial"/>
                <w:b/>
                <w:bCs/>
                <w:szCs w:val="22"/>
              </w:rPr>
              <w:t>QTD.</w:t>
            </w:r>
          </w:p>
        </w:tc>
        <w:tc>
          <w:tcPr>
            <w:tcW w:w="1447" w:type="dxa"/>
            <w:vAlign w:val="center"/>
          </w:tcPr>
          <w:p w14:paraId="5186524F" w14:textId="7B621DAC" w:rsidR="006E3C80" w:rsidRPr="00E63E12" w:rsidRDefault="006E3C80" w:rsidP="001905A9">
            <w:pPr>
              <w:widowControl w:val="0"/>
              <w:suppressAutoHyphens/>
              <w:jc w:val="center"/>
              <w:rPr>
                <w:rFonts w:cs="Arial"/>
                <w:b/>
                <w:bCs/>
                <w:i/>
                <w:szCs w:val="22"/>
              </w:rPr>
            </w:pPr>
            <w:r w:rsidRPr="00E63E12">
              <w:rPr>
                <w:rFonts w:cs="Arial"/>
                <w:b/>
                <w:bCs/>
                <w:i/>
                <w:szCs w:val="22"/>
              </w:rPr>
              <w:t>VALOR MÁXIMO</w:t>
            </w:r>
          </w:p>
        </w:tc>
      </w:tr>
      <w:tr w:rsidR="00E63E12" w:rsidRPr="00E63E12" w14:paraId="06D558BF" w14:textId="29108CD3" w:rsidTr="006E3C80">
        <w:tc>
          <w:tcPr>
            <w:tcW w:w="709" w:type="dxa"/>
            <w:vAlign w:val="center"/>
          </w:tcPr>
          <w:p w14:paraId="06D558BC" w14:textId="77777777" w:rsidR="006E3C80" w:rsidRPr="00E63E12" w:rsidRDefault="006E3C80" w:rsidP="002116E7">
            <w:pPr>
              <w:widowControl w:val="0"/>
              <w:suppressAutoHyphens/>
              <w:spacing w:after="120" w:line="276" w:lineRule="auto"/>
              <w:jc w:val="center"/>
              <w:rPr>
                <w:rFonts w:cs="Arial"/>
                <w:szCs w:val="22"/>
              </w:rPr>
            </w:pPr>
            <w:r w:rsidRPr="00E63E12">
              <w:rPr>
                <w:rFonts w:cs="Arial"/>
                <w:szCs w:val="22"/>
              </w:rPr>
              <w:t>1</w:t>
            </w:r>
          </w:p>
        </w:tc>
        <w:tc>
          <w:tcPr>
            <w:tcW w:w="1134" w:type="dxa"/>
            <w:vAlign w:val="center"/>
          </w:tcPr>
          <w:p w14:paraId="06D558BD" w14:textId="0A0CF3BA" w:rsidR="006E3C80" w:rsidRPr="00E63E12" w:rsidRDefault="006E3C80" w:rsidP="004845E4">
            <w:pPr>
              <w:widowControl w:val="0"/>
              <w:suppressAutoHyphens/>
              <w:spacing w:after="120" w:line="276" w:lineRule="auto"/>
              <w:jc w:val="center"/>
              <w:rPr>
                <w:rFonts w:cs="Arial"/>
                <w:szCs w:val="22"/>
              </w:rPr>
            </w:pPr>
            <w:r w:rsidRPr="00E63E12">
              <w:rPr>
                <w:rFonts w:cs="Arial"/>
                <w:szCs w:val="22"/>
              </w:rPr>
              <w:t>906</w:t>
            </w:r>
          </w:p>
        </w:tc>
        <w:tc>
          <w:tcPr>
            <w:tcW w:w="3544" w:type="dxa"/>
            <w:vAlign w:val="center"/>
          </w:tcPr>
          <w:p w14:paraId="06D558BE" w14:textId="33082ED9" w:rsidR="006E3C80" w:rsidRPr="00E63E12" w:rsidRDefault="006E3C80" w:rsidP="006E3C80">
            <w:pPr>
              <w:widowControl w:val="0"/>
              <w:suppressAutoHyphens/>
              <w:spacing w:after="120" w:line="276" w:lineRule="auto"/>
              <w:jc w:val="both"/>
              <w:rPr>
                <w:rFonts w:cs="Arial"/>
                <w:szCs w:val="22"/>
              </w:rPr>
            </w:pPr>
            <w:r w:rsidRPr="00E63E12">
              <w:rPr>
                <w:rFonts w:cs="Arial"/>
                <w:szCs w:val="22"/>
              </w:rPr>
              <w:t>Seguro patrimonial para o edifício do IFSP Campus Boituva, conforme condições, quantidades e exigências estabelecidas no termo de referência</w:t>
            </w:r>
          </w:p>
        </w:tc>
        <w:tc>
          <w:tcPr>
            <w:tcW w:w="992" w:type="dxa"/>
            <w:vAlign w:val="center"/>
          </w:tcPr>
          <w:p w14:paraId="38C06CB2" w14:textId="6187FA9D" w:rsidR="006E3C80" w:rsidRPr="00E63E12" w:rsidRDefault="006E3C80" w:rsidP="00194D0C">
            <w:pPr>
              <w:widowControl w:val="0"/>
              <w:suppressAutoHyphens/>
              <w:spacing w:after="120" w:line="276" w:lineRule="auto"/>
              <w:jc w:val="center"/>
              <w:rPr>
                <w:rFonts w:cs="Arial"/>
                <w:szCs w:val="22"/>
              </w:rPr>
            </w:pPr>
            <w:r w:rsidRPr="00E63E12">
              <w:rPr>
                <w:rFonts w:cs="Arial"/>
                <w:szCs w:val="22"/>
              </w:rPr>
              <w:t>Apólice</w:t>
            </w:r>
          </w:p>
        </w:tc>
        <w:tc>
          <w:tcPr>
            <w:tcW w:w="1305" w:type="dxa"/>
            <w:vAlign w:val="center"/>
          </w:tcPr>
          <w:p w14:paraId="60181E2C" w14:textId="38A6326D" w:rsidR="006E3C80" w:rsidRPr="00E63E12" w:rsidRDefault="006E3C80" w:rsidP="00194D0C">
            <w:pPr>
              <w:widowControl w:val="0"/>
              <w:suppressAutoHyphens/>
              <w:spacing w:after="120" w:line="276" w:lineRule="auto"/>
              <w:jc w:val="center"/>
              <w:rPr>
                <w:rFonts w:cs="Arial"/>
                <w:szCs w:val="22"/>
              </w:rPr>
            </w:pPr>
            <w:r w:rsidRPr="00E63E12">
              <w:rPr>
                <w:rFonts w:cs="Arial"/>
                <w:szCs w:val="22"/>
              </w:rPr>
              <w:t>01</w:t>
            </w:r>
          </w:p>
        </w:tc>
        <w:tc>
          <w:tcPr>
            <w:tcW w:w="1447" w:type="dxa"/>
            <w:vAlign w:val="center"/>
          </w:tcPr>
          <w:p w14:paraId="7AF7323F" w14:textId="6300709F" w:rsidR="006E3C80" w:rsidRPr="00E63E12" w:rsidRDefault="00E63E12" w:rsidP="00194D0C">
            <w:pPr>
              <w:widowControl w:val="0"/>
              <w:suppressAutoHyphens/>
              <w:spacing w:after="120" w:line="276" w:lineRule="auto"/>
              <w:jc w:val="center"/>
              <w:rPr>
                <w:rFonts w:cs="Arial"/>
                <w:szCs w:val="22"/>
              </w:rPr>
            </w:pPr>
            <w:r>
              <w:rPr>
                <w:rFonts w:cs="Arial"/>
                <w:szCs w:val="22"/>
              </w:rPr>
              <w:t>R$ 13.119,93</w:t>
            </w:r>
          </w:p>
        </w:tc>
      </w:tr>
    </w:tbl>
    <w:p w14:paraId="06D558F1" w14:textId="77777777" w:rsidR="00F159BB" w:rsidRPr="00DB4EE0" w:rsidRDefault="00F159BB" w:rsidP="008B172B">
      <w:pPr>
        <w:pStyle w:val="Nivel1"/>
        <w:ind w:left="851" w:hanging="851"/>
        <w:rPr>
          <w:rFonts w:cs="Arial"/>
          <w:sz w:val="22"/>
          <w:szCs w:val="22"/>
        </w:rPr>
      </w:pPr>
      <w:r w:rsidRPr="00DB4EE0">
        <w:rPr>
          <w:rFonts w:cs="Arial"/>
          <w:sz w:val="22"/>
          <w:szCs w:val="22"/>
        </w:rPr>
        <w:t>JUSTIFICATIVA E OBJETIVO DA CONTRATAÇÃO</w:t>
      </w:r>
    </w:p>
    <w:p w14:paraId="6B837FF4" w14:textId="458EA8C0" w:rsidR="004845E4" w:rsidRPr="00DB4EE0" w:rsidRDefault="004845E4" w:rsidP="008B172B">
      <w:pPr>
        <w:numPr>
          <w:ilvl w:val="1"/>
          <w:numId w:val="1"/>
        </w:numPr>
        <w:spacing w:before="120" w:after="120" w:line="276" w:lineRule="auto"/>
        <w:ind w:left="1021" w:hanging="737"/>
        <w:jc w:val="both"/>
        <w:rPr>
          <w:rFonts w:cs="Arial"/>
          <w:sz w:val="22"/>
          <w:szCs w:val="22"/>
        </w:rPr>
      </w:pPr>
      <w:r w:rsidRPr="00DB4EE0">
        <w:rPr>
          <w:rFonts w:cs="Arial"/>
          <w:sz w:val="22"/>
          <w:szCs w:val="22"/>
        </w:rPr>
        <w:t xml:space="preserve">A contratação dos serviços aqui descritos justifica-se diante a necessidade </w:t>
      </w:r>
      <w:proofErr w:type="gramStart"/>
      <w:r w:rsidR="008B172B" w:rsidRPr="00DB4EE0">
        <w:rPr>
          <w:rFonts w:cs="Arial"/>
          <w:sz w:val="22"/>
          <w:szCs w:val="22"/>
        </w:rPr>
        <w:t>da</w:t>
      </w:r>
      <w:proofErr w:type="gramEnd"/>
      <w:r w:rsidRPr="00DB4EE0">
        <w:rPr>
          <w:rFonts w:cs="Arial"/>
          <w:sz w:val="22"/>
          <w:szCs w:val="22"/>
        </w:rPr>
        <w:t xml:space="preserve"> Administração prevenir-se contra eventuais danos causados por sinistros, cujos prejuízos possam causar enorme dispêndio ao erário.</w:t>
      </w:r>
    </w:p>
    <w:p w14:paraId="44F5AF36" w14:textId="4161E669" w:rsidR="004845E4" w:rsidRPr="00DB4EE0" w:rsidRDefault="004845E4" w:rsidP="008B172B">
      <w:pPr>
        <w:numPr>
          <w:ilvl w:val="1"/>
          <w:numId w:val="1"/>
        </w:numPr>
        <w:spacing w:before="120" w:after="120" w:line="276" w:lineRule="auto"/>
        <w:ind w:left="1021" w:hanging="737"/>
        <w:jc w:val="both"/>
        <w:rPr>
          <w:rFonts w:cs="Arial"/>
          <w:sz w:val="22"/>
          <w:szCs w:val="22"/>
        </w:rPr>
      </w:pPr>
      <w:r w:rsidRPr="00DB4EE0">
        <w:rPr>
          <w:rFonts w:cs="Arial"/>
          <w:sz w:val="22"/>
          <w:szCs w:val="22"/>
        </w:rPr>
        <w:t>O objetivo da contratação é segurar o edifício constante no item</w:t>
      </w:r>
      <w:r w:rsidR="00542381" w:rsidRPr="00DB4EE0">
        <w:rPr>
          <w:rFonts w:cs="Arial"/>
          <w:sz w:val="22"/>
          <w:szCs w:val="22"/>
        </w:rPr>
        <w:t xml:space="preserve"> 4.1.1</w:t>
      </w:r>
      <w:r w:rsidRPr="00DB4EE0">
        <w:rPr>
          <w:rFonts w:cs="Arial"/>
          <w:sz w:val="22"/>
          <w:szCs w:val="22"/>
        </w:rPr>
        <w:t>, bem como seus respectivos conteúdos, contra incêndio, raio, explosão,</w:t>
      </w:r>
      <w:r w:rsidR="00824897" w:rsidRPr="00DB4EE0">
        <w:rPr>
          <w:rFonts w:cs="Arial"/>
          <w:sz w:val="22"/>
          <w:szCs w:val="22"/>
        </w:rPr>
        <w:t xml:space="preserve"> inundação, enchentes,</w:t>
      </w:r>
      <w:r w:rsidRPr="00DB4EE0">
        <w:rPr>
          <w:rFonts w:cs="Arial"/>
          <w:sz w:val="22"/>
          <w:szCs w:val="22"/>
        </w:rPr>
        <w:t xml:space="preserve"> vendaval, furacão, ciclone, tornado e riscos diversos (roubo ou furto de bens, danos elétricos e responsabilidade civil), de forma que a União seja indenizada na eventual ocorrência de tais sinistros.</w:t>
      </w:r>
    </w:p>
    <w:p w14:paraId="06D558F8" w14:textId="77777777" w:rsidR="00DB206B" w:rsidRPr="00DB4EE0" w:rsidRDefault="00DB206B" w:rsidP="008B172B">
      <w:pPr>
        <w:pStyle w:val="Nivel1"/>
        <w:ind w:left="851" w:hanging="851"/>
        <w:rPr>
          <w:rFonts w:cs="Arial"/>
          <w:sz w:val="22"/>
          <w:szCs w:val="22"/>
        </w:rPr>
      </w:pPr>
      <w:r w:rsidRPr="00DB4EE0">
        <w:rPr>
          <w:rFonts w:cs="Arial"/>
          <w:sz w:val="22"/>
          <w:szCs w:val="22"/>
        </w:rPr>
        <w:t>DA CLASSIFICAÇÃO DOS SERVIÇOS</w:t>
      </w:r>
    </w:p>
    <w:p w14:paraId="66DFE8D0" w14:textId="5784B781" w:rsidR="00D32DB2" w:rsidRPr="008B172B" w:rsidRDefault="00D32DB2" w:rsidP="008B172B">
      <w:pPr>
        <w:numPr>
          <w:ilvl w:val="1"/>
          <w:numId w:val="1"/>
        </w:numPr>
        <w:spacing w:before="120" w:after="120" w:line="276" w:lineRule="auto"/>
        <w:ind w:left="1021" w:hanging="737"/>
        <w:jc w:val="both"/>
        <w:rPr>
          <w:rFonts w:cs="Arial"/>
          <w:sz w:val="22"/>
          <w:szCs w:val="22"/>
        </w:rPr>
      </w:pPr>
      <w:r w:rsidRPr="008B172B">
        <w:rPr>
          <w:rFonts w:cs="Arial"/>
          <w:sz w:val="22"/>
          <w:szCs w:val="22"/>
        </w:rPr>
        <w:t>Os serviços são comuns nos termos do parágrafo único, do art. 1°, da Lei 10.520, de 2002 c/</w:t>
      </w:r>
      <w:proofErr w:type="gramStart"/>
      <w:r w:rsidRPr="008B172B">
        <w:rPr>
          <w:rFonts w:cs="Arial"/>
          <w:sz w:val="22"/>
          <w:szCs w:val="22"/>
        </w:rPr>
        <w:t>c</w:t>
      </w:r>
      <w:proofErr w:type="gramEnd"/>
      <w:r w:rsidRPr="008B172B">
        <w:rPr>
          <w:rFonts w:cs="Arial"/>
          <w:sz w:val="22"/>
          <w:szCs w:val="22"/>
        </w:rPr>
        <w:t xml:space="preserve"> art. 4º do Decreto nº 5.450/2005 e item 2.7 do ANEXO V da IN nº 05/2017.</w:t>
      </w:r>
    </w:p>
    <w:p w14:paraId="06D558FC" w14:textId="76DA13D6" w:rsidR="00DB206B" w:rsidRPr="008B172B" w:rsidRDefault="00B94C51" w:rsidP="008B172B">
      <w:pPr>
        <w:numPr>
          <w:ilvl w:val="1"/>
          <w:numId w:val="1"/>
        </w:numPr>
        <w:spacing w:before="120" w:after="120" w:line="276" w:lineRule="auto"/>
        <w:ind w:left="1021" w:hanging="737"/>
        <w:jc w:val="both"/>
        <w:rPr>
          <w:rFonts w:cs="Arial"/>
          <w:sz w:val="22"/>
          <w:szCs w:val="22"/>
        </w:rPr>
      </w:pPr>
      <w:r w:rsidRPr="008B172B">
        <w:rPr>
          <w:rFonts w:cs="Arial"/>
          <w:sz w:val="22"/>
          <w:szCs w:val="22"/>
        </w:rPr>
        <w:t>O</w:t>
      </w:r>
      <w:r w:rsidR="00DB206B" w:rsidRPr="008B172B">
        <w:rPr>
          <w:rFonts w:cs="Arial"/>
          <w:sz w:val="22"/>
          <w:szCs w:val="22"/>
        </w:rPr>
        <w:t>s serviços a serem contratados enquadram-se nos pressupostos do Decreto n° 2.271, de 1997, c</w:t>
      </w:r>
      <w:r w:rsidR="003C25D1" w:rsidRPr="008B172B">
        <w:rPr>
          <w:rFonts w:cs="Arial"/>
          <w:sz w:val="22"/>
          <w:szCs w:val="22"/>
        </w:rPr>
        <w:t xml:space="preserve">onstituindo-se em </w:t>
      </w:r>
      <w:r w:rsidR="00DB206B" w:rsidRPr="008B172B">
        <w:rPr>
          <w:rFonts w:cs="Arial"/>
          <w:sz w:val="22"/>
          <w:szCs w:val="22"/>
        </w:rPr>
        <w:t>atividades materiais acessórias, instrumentais ou complementares à área de competência legal do órgão licitante, não</w:t>
      </w:r>
      <w:r w:rsidR="003C25D1" w:rsidRPr="008B172B">
        <w:rPr>
          <w:rFonts w:cs="Arial"/>
          <w:sz w:val="22"/>
          <w:szCs w:val="22"/>
        </w:rPr>
        <w:t xml:space="preserve"> </w:t>
      </w:r>
      <w:r w:rsidR="00DB206B" w:rsidRPr="008B172B">
        <w:rPr>
          <w:rFonts w:cs="Arial"/>
          <w:sz w:val="22"/>
          <w:szCs w:val="22"/>
        </w:rPr>
        <w:t>inerentes às categorias funcionais abrangidas por seu respectivo plano de cargos.</w:t>
      </w:r>
    </w:p>
    <w:p w14:paraId="06D558FD" w14:textId="77777777" w:rsidR="00DB206B" w:rsidRPr="008B172B" w:rsidRDefault="00DB206B" w:rsidP="008B172B">
      <w:pPr>
        <w:numPr>
          <w:ilvl w:val="1"/>
          <w:numId w:val="1"/>
        </w:numPr>
        <w:spacing w:before="120" w:after="120" w:line="276" w:lineRule="auto"/>
        <w:ind w:left="1021" w:hanging="737"/>
        <w:jc w:val="both"/>
        <w:rPr>
          <w:rFonts w:cs="Arial"/>
          <w:sz w:val="22"/>
          <w:szCs w:val="22"/>
        </w:rPr>
      </w:pPr>
      <w:r w:rsidRPr="008B172B">
        <w:rPr>
          <w:rFonts w:cs="Arial"/>
          <w:sz w:val="22"/>
          <w:szCs w:val="22"/>
        </w:rPr>
        <w:t xml:space="preserve">A prestação dos serviços não gera vínculo empregatício entre os empregados da </w:t>
      </w:r>
      <w:r w:rsidR="00D52359" w:rsidRPr="008B172B">
        <w:rPr>
          <w:rFonts w:cs="Arial"/>
          <w:sz w:val="22"/>
          <w:szCs w:val="22"/>
        </w:rPr>
        <w:t>Contratada</w:t>
      </w:r>
      <w:r w:rsidRPr="008B172B">
        <w:rPr>
          <w:rFonts w:cs="Arial"/>
          <w:sz w:val="22"/>
          <w:szCs w:val="22"/>
        </w:rPr>
        <w:t xml:space="preserve"> e a Administração, vedando-se qualquer relação entre estes que caracterize pessoalidade e subordinação direta.</w:t>
      </w:r>
    </w:p>
    <w:p w14:paraId="06D558FE" w14:textId="77777777" w:rsidR="00DB206B" w:rsidRPr="00DB4EE0" w:rsidRDefault="00DB206B" w:rsidP="00213E18">
      <w:pPr>
        <w:pStyle w:val="Nivel1"/>
        <w:ind w:left="851" w:hanging="851"/>
        <w:rPr>
          <w:rFonts w:cs="Arial"/>
          <w:sz w:val="22"/>
          <w:szCs w:val="22"/>
        </w:rPr>
      </w:pPr>
      <w:r w:rsidRPr="00DB4EE0">
        <w:rPr>
          <w:rFonts w:cs="Arial"/>
          <w:sz w:val="22"/>
          <w:szCs w:val="22"/>
        </w:rPr>
        <w:lastRenderedPageBreak/>
        <w:t>FORMA DE PRESTAÇÃO DOS SERVIÇOS</w:t>
      </w:r>
    </w:p>
    <w:p w14:paraId="06D558FF" w14:textId="77777777" w:rsidR="00DB206B" w:rsidRPr="009E6F61" w:rsidRDefault="00DB206B" w:rsidP="009E6F61">
      <w:pPr>
        <w:numPr>
          <w:ilvl w:val="1"/>
          <w:numId w:val="1"/>
        </w:numPr>
        <w:spacing w:before="120" w:after="120" w:line="276" w:lineRule="auto"/>
        <w:ind w:left="1021" w:hanging="737"/>
        <w:jc w:val="both"/>
        <w:rPr>
          <w:rFonts w:cs="Arial"/>
          <w:sz w:val="22"/>
          <w:szCs w:val="22"/>
        </w:rPr>
      </w:pPr>
      <w:r w:rsidRPr="009E6F61">
        <w:rPr>
          <w:rFonts w:cs="Arial"/>
          <w:sz w:val="22"/>
          <w:szCs w:val="22"/>
        </w:rPr>
        <w:t>Os serviços serão executados conforme discriminado abaixo:</w:t>
      </w:r>
    </w:p>
    <w:p w14:paraId="07BE7836" w14:textId="61FAEEF7" w:rsidR="009E6F61" w:rsidRDefault="006A554A" w:rsidP="009E6F61">
      <w:pPr>
        <w:pStyle w:val="PargrafodaLista"/>
        <w:numPr>
          <w:ilvl w:val="2"/>
          <w:numId w:val="1"/>
        </w:numPr>
        <w:ind w:left="1418" w:hanging="851"/>
        <w:jc w:val="both"/>
        <w:rPr>
          <w:rFonts w:cs="Arial"/>
          <w:bCs/>
          <w:sz w:val="22"/>
          <w:szCs w:val="22"/>
        </w:rPr>
      </w:pPr>
      <w:r w:rsidRPr="00DB4EE0">
        <w:rPr>
          <w:rFonts w:cs="Arial"/>
          <w:bCs/>
          <w:sz w:val="22"/>
          <w:szCs w:val="22"/>
        </w:rPr>
        <w:t>O edifício a ser segurado</w:t>
      </w:r>
      <w:r w:rsidR="009E6F61">
        <w:rPr>
          <w:rFonts w:cs="Arial"/>
          <w:bCs/>
          <w:sz w:val="22"/>
          <w:szCs w:val="22"/>
        </w:rPr>
        <w:t>,</w:t>
      </w:r>
      <w:r w:rsidRPr="00DB4EE0">
        <w:rPr>
          <w:rFonts w:cs="Arial"/>
          <w:bCs/>
          <w:sz w:val="22"/>
          <w:szCs w:val="22"/>
        </w:rPr>
        <w:t xml:space="preserve"> </w:t>
      </w:r>
      <w:r w:rsidR="00904A0B" w:rsidRPr="00DB4EE0">
        <w:rPr>
          <w:rFonts w:cs="Arial"/>
          <w:bCs/>
          <w:sz w:val="22"/>
          <w:szCs w:val="22"/>
        </w:rPr>
        <w:t>com seu respectivo conteúdo</w:t>
      </w:r>
      <w:r w:rsidR="009E6F61">
        <w:rPr>
          <w:rFonts w:cs="Arial"/>
          <w:bCs/>
          <w:sz w:val="22"/>
          <w:szCs w:val="22"/>
        </w:rPr>
        <w:t>,</w:t>
      </w:r>
      <w:r w:rsidR="00904A0B" w:rsidRPr="00DB4EE0">
        <w:rPr>
          <w:rFonts w:cs="Arial"/>
          <w:bCs/>
          <w:sz w:val="22"/>
          <w:szCs w:val="22"/>
        </w:rPr>
        <w:t xml:space="preserve"> </w:t>
      </w:r>
      <w:r w:rsidRPr="00DB4EE0">
        <w:rPr>
          <w:rFonts w:cs="Arial"/>
          <w:bCs/>
          <w:sz w:val="22"/>
          <w:szCs w:val="22"/>
        </w:rPr>
        <w:t xml:space="preserve">está localizado na </w:t>
      </w:r>
      <w:r w:rsidR="009E6F61">
        <w:rPr>
          <w:rFonts w:cs="Arial"/>
          <w:bCs/>
          <w:sz w:val="22"/>
          <w:szCs w:val="22"/>
        </w:rPr>
        <w:t xml:space="preserve">Av. Zélia de Lima Rosa, 100, </w:t>
      </w:r>
      <w:r w:rsidR="00443D89" w:rsidRPr="00DB4EE0">
        <w:rPr>
          <w:rFonts w:cs="Arial"/>
          <w:bCs/>
          <w:sz w:val="22"/>
          <w:szCs w:val="22"/>
        </w:rPr>
        <w:t>Bairr</w:t>
      </w:r>
      <w:r w:rsidR="009E6F61">
        <w:rPr>
          <w:rFonts w:cs="Arial"/>
          <w:bCs/>
          <w:sz w:val="22"/>
          <w:szCs w:val="22"/>
        </w:rPr>
        <w:t xml:space="preserve">o Portal dos Pássaros, Boituva-SP, </w:t>
      </w:r>
      <w:r w:rsidR="00443D89" w:rsidRPr="00DB4EE0">
        <w:rPr>
          <w:rFonts w:cs="Arial"/>
          <w:bCs/>
          <w:sz w:val="22"/>
          <w:szCs w:val="22"/>
        </w:rPr>
        <w:t>CEP</w:t>
      </w:r>
      <w:r w:rsidR="009E6F61">
        <w:rPr>
          <w:rFonts w:cs="Arial"/>
          <w:bCs/>
          <w:sz w:val="22"/>
          <w:szCs w:val="22"/>
        </w:rPr>
        <w:t xml:space="preserve"> 18550-0</w:t>
      </w:r>
      <w:r w:rsidR="00443D89" w:rsidRPr="00DB4EE0">
        <w:rPr>
          <w:rFonts w:cs="Arial"/>
          <w:bCs/>
          <w:sz w:val="22"/>
          <w:szCs w:val="22"/>
        </w:rPr>
        <w:t>00</w:t>
      </w:r>
      <w:r w:rsidR="005103F9">
        <w:rPr>
          <w:rFonts w:cs="Arial"/>
          <w:bCs/>
          <w:sz w:val="22"/>
          <w:szCs w:val="22"/>
        </w:rPr>
        <w:t>.</w:t>
      </w:r>
    </w:p>
    <w:p w14:paraId="3D2B8BD6" w14:textId="171B2044" w:rsidR="006A554A" w:rsidRPr="006D242B" w:rsidRDefault="009E6F61" w:rsidP="009E6F61">
      <w:pPr>
        <w:pStyle w:val="PargrafodaLista"/>
        <w:numPr>
          <w:ilvl w:val="2"/>
          <w:numId w:val="1"/>
        </w:numPr>
        <w:ind w:left="1418" w:hanging="851"/>
        <w:jc w:val="both"/>
        <w:rPr>
          <w:rFonts w:cs="Arial"/>
          <w:bCs/>
          <w:sz w:val="22"/>
          <w:szCs w:val="22"/>
        </w:rPr>
      </w:pPr>
      <w:r>
        <w:rPr>
          <w:rFonts w:cs="Arial"/>
          <w:bCs/>
          <w:sz w:val="22"/>
          <w:szCs w:val="22"/>
        </w:rPr>
        <w:t>O</w:t>
      </w:r>
      <w:r w:rsidR="006A554A" w:rsidRPr="00DB4EE0">
        <w:rPr>
          <w:rFonts w:cs="Arial"/>
          <w:bCs/>
          <w:sz w:val="22"/>
          <w:szCs w:val="22"/>
        </w:rPr>
        <w:t xml:space="preserve"> edifício é composto </w:t>
      </w:r>
      <w:r>
        <w:rPr>
          <w:rFonts w:cs="Arial"/>
          <w:bCs/>
          <w:sz w:val="22"/>
          <w:szCs w:val="22"/>
        </w:rPr>
        <w:t>pelas seguintes edificações:</w:t>
      </w:r>
      <w:r w:rsidR="006A554A" w:rsidRPr="00DB4EE0">
        <w:rPr>
          <w:rFonts w:cs="Arial"/>
          <w:bCs/>
          <w:sz w:val="22"/>
          <w:szCs w:val="22"/>
        </w:rPr>
        <w:t xml:space="preserve"> 1</w:t>
      </w:r>
      <w:r>
        <w:rPr>
          <w:rFonts w:cs="Arial"/>
          <w:bCs/>
          <w:sz w:val="22"/>
          <w:szCs w:val="22"/>
        </w:rPr>
        <w:t xml:space="preserve"> (um)</w:t>
      </w:r>
      <w:r w:rsidR="006A554A" w:rsidRPr="00DB4EE0">
        <w:rPr>
          <w:rFonts w:cs="Arial"/>
          <w:bCs/>
          <w:sz w:val="22"/>
          <w:szCs w:val="22"/>
        </w:rPr>
        <w:t xml:space="preserve"> Bloco em 2</w:t>
      </w:r>
      <w:r>
        <w:rPr>
          <w:rFonts w:cs="Arial"/>
          <w:bCs/>
          <w:sz w:val="22"/>
          <w:szCs w:val="22"/>
        </w:rPr>
        <w:t xml:space="preserve"> (dois)</w:t>
      </w:r>
      <w:r w:rsidR="006A554A" w:rsidRPr="00DB4EE0">
        <w:rPr>
          <w:rFonts w:cs="Arial"/>
          <w:bCs/>
          <w:sz w:val="22"/>
          <w:szCs w:val="22"/>
        </w:rPr>
        <w:t xml:space="preserve"> pavimentos</w:t>
      </w:r>
      <w:r>
        <w:rPr>
          <w:rFonts w:cs="Arial"/>
          <w:bCs/>
          <w:sz w:val="22"/>
          <w:szCs w:val="22"/>
        </w:rPr>
        <w:t>,</w:t>
      </w:r>
      <w:r w:rsidR="006A554A" w:rsidRPr="00DB4EE0">
        <w:rPr>
          <w:rFonts w:cs="Arial"/>
          <w:bCs/>
          <w:sz w:val="22"/>
          <w:szCs w:val="22"/>
        </w:rPr>
        <w:t xml:space="preserve"> com Setor Administrativo, Biblioteca, Salas de Aulas e </w:t>
      </w:r>
      <w:r w:rsidR="006A554A" w:rsidRPr="006D242B">
        <w:rPr>
          <w:rFonts w:cs="Arial"/>
          <w:bCs/>
          <w:sz w:val="22"/>
          <w:szCs w:val="22"/>
        </w:rPr>
        <w:t xml:space="preserve">Laboratórios de Informática, Convívio e Pátio, com área de </w:t>
      </w:r>
      <w:r w:rsidR="00781430" w:rsidRPr="006D242B">
        <w:rPr>
          <w:rFonts w:cs="Arial"/>
          <w:bCs/>
          <w:sz w:val="22"/>
          <w:szCs w:val="22"/>
        </w:rPr>
        <w:t>3</w:t>
      </w:r>
      <w:r w:rsidR="006A554A" w:rsidRPr="006D242B">
        <w:rPr>
          <w:rFonts w:cs="Arial"/>
          <w:bCs/>
          <w:sz w:val="22"/>
          <w:szCs w:val="22"/>
        </w:rPr>
        <w:t>.</w:t>
      </w:r>
      <w:r w:rsidR="00781430" w:rsidRPr="006D242B">
        <w:rPr>
          <w:rFonts w:cs="Arial"/>
          <w:bCs/>
          <w:sz w:val="22"/>
          <w:szCs w:val="22"/>
        </w:rPr>
        <w:t>297</w:t>
      </w:r>
      <w:r w:rsidR="006A554A" w:rsidRPr="006D242B">
        <w:rPr>
          <w:rFonts w:cs="Arial"/>
          <w:bCs/>
          <w:sz w:val="22"/>
          <w:szCs w:val="22"/>
        </w:rPr>
        <w:t>,</w:t>
      </w:r>
      <w:r w:rsidR="00781430" w:rsidRPr="006D242B">
        <w:rPr>
          <w:rFonts w:cs="Arial"/>
          <w:bCs/>
          <w:sz w:val="22"/>
          <w:szCs w:val="22"/>
        </w:rPr>
        <w:t>92</w:t>
      </w:r>
      <w:r w:rsidR="006A554A" w:rsidRPr="006D242B">
        <w:rPr>
          <w:rFonts w:cs="Arial"/>
          <w:bCs/>
          <w:sz w:val="22"/>
          <w:szCs w:val="22"/>
        </w:rPr>
        <w:t xml:space="preserve"> m²; 1</w:t>
      </w:r>
      <w:r w:rsidRPr="006D242B">
        <w:rPr>
          <w:rFonts w:cs="Arial"/>
          <w:bCs/>
          <w:sz w:val="22"/>
          <w:szCs w:val="22"/>
        </w:rPr>
        <w:t xml:space="preserve"> (um)</w:t>
      </w:r>
      <w:r w:rsidR="006A554A" w:rsidRPr="006D242B">
        <w:rPr>
          <w:rFonts w:cs="Arial"/>
          <w:bCs/>
          <w:sz w:val="22"/>
          <w:szCs w:val="22"/>
        </w:rPr>
        <w:t xml:space="preserve"> Bloco </w:t>
      </w:r>
      <w:r w:rsidRPr="006D242B">
        <w:rPr>
          <w:rFonts w:cs="Arial"/>
          <w:bCs/>
          <w:sz w:val="22"/>
          <w:szCs w:val="22"/>
        </w:rPr>
        <w:t>anexo com</w:t>
      </w:r>
      <w:r w:rsidR="00F93159" w:rsidRPr="006D242B">
        <w:rPr>
          <w:rFonts w:cs="Arial"/>
          <w:bCs/>
          <w:sz w:val="22"/>
          <w:szCs w:val="22"/>
        </w:rPr>
        <w:t xml:space="preserve"> laboratório de mecânica e uma cozinha industrial com área de 652,07 m²</w:t>
      </w:r>
      <w:r w:rsidR="005103F9" w:rsidRPr="006D242B">
        <w:rPr>
          <w:rFonts w:cs="Arial"/>
          <w:bCs/>
          <w:sz w:val="22"/>
          <w:szCs w:val="22"/>
        </w:rPr>
        <w:t>, 5</w:t>
      </w:r>
      <w:r w:rsidRPr="006D242B">
        <w:rPr>
          <w:rFonts w:cs="Arial"/>
          <w:bCs/>
          <w:sz w:val="22"/>
          <w:szCs w:val="22"/>
        </w:rPr>
        <w:t xml:space="preserve"> (</w:t>
      </w:r>
      <w:r w:rsidR="005103F9" w:rsidRPr="006D242B">
        <w:rPr>
          <w:rFonts w:cs="Arial"/>
          <w:bCs/>
          <w:sz w:val="22"/>
          <w:szCs w:val="22"/>
        </w:rPr>
        <w:t>cinco</w:t>
      </w:r>
      <w:r w:rsidRPr="006D242B">
        <w:rPr>
          <w:rFonts w:cs="Arial"/>
          <w:bCs/>
          <w:sz w:val="22"/>
          <w:szCs w:val="22"/>
        </w:rPr>
        <w:t>)</w:t>
      </w:r>
      <w:r w:rsidR="00F93159" w:rsidRPr="006D242B">
        <w:rPr>
          <w:rFonts w:cs="Arial"/>
          <w:bCs/>
          <w:sz w:val="22"/>
          <w:szCs w:val="22"/>
        </w:rPr>
        <w:t xml:space="preserve"> salas modulares com</w:t>
      </w:r>
      <w:r w:rsidR="005103F9" w:rsidRPr="006D242B">
        <w:rPr>
          <w:rFonts w:cs="Arial"/>
          <w:bCs/>
          <w:sz w:val="22"/>
          <w:szCs w:val="22"/>
        </w:rPr>
        <w:t xml:space="preserve"> 331,2</w:t>
      </w:r>
      <w:r w:rsidR="00F93159" w:rsidRPr="006D242B">
        <w:rPr>
          <w:rFonts w:cs="Arial"/>
          <w:bCs/>
          <w:sz w:val="22"/>
          <w:szCs w:val="22"/>
        </w:rPr>
        <w:t xml:space="preserve"> m²</w:t>
      </w:r>
      <w:r w:rsidR="005103F9" w:rsidRPr="006D242B">
        <w:rPr>
          <w:rFonts w:cs="Arial"/>
          <w:bCs/>
          <w:sz w:val="22"/>
          <w:szCs w:val="22"/>
        </w:rPr>
        <w:t>, 4 (quatro) containers com 14,4m², cada. Área</w:t>
      </w:r>
      <w:r w:rsidR="00182505" w:rsidRPr="006D242B">
        <w:rPr>
          <w:rFonts w:cs="Arial"/>
          <w:bCs/>
          <w:sz w:val="22"/>
          <w:szCs w:val="22"/>
        </w:rPr>
        <w:t xml:space="preserve"> externa: 3</w:t>
      </w:r>
      <w:r w:rsidR="006A554A" w:rsidRPr="006D242B">
        <w:rPr>
          <w:rFonts w:cs="Arial"/>
          <w:bCs/>
          <w:sz w:val="22"/>
          <w:szCs w:val="22"/>
        </w:rPr>
        <w:t>.</w:t>
      </w:r>
      <w:r w:rsidR="00182505" w:rsidRPr="006D242B">
        <w:rPr>
          <w:rFonts w:cs="Arial"/>
          <w:bCs/>
          <w:sz w:val="22"/>
          <w:szCs w:val="22"/>
        </w:rPr>
        <w:t>553</w:t>
      </w:r>
      <w:r w:rsidR="006A554A" w:rsidRPr="006D242B">
        <w:rPr>
          <w:rFonts w:cs="Arial"/>
          <w:bCs/>
          <w:sz w:val="22"/>
          <w:szCs w:val="22"/>
        </w:rPr>
        <w:t>,</w:t>
      </w:r>
      <w:r w:rsidR="00182505" w:rsidRPr="006D242B">
        <w:rPr>
          <w:rFonts w:cs="Arial"/>
          <w:bCs/>
          <w:sz w:val="22"/>
          <w:szCs w:val="22"/>
        </w:rPr>
        <w:t>03</w:t>
      </w:r>
      <w:r w:rsidR="006A554A" w:rsidRPr="006D242B">
        <w:rPr>
          <w:rFonts w:cs="Arial"/>
          <w:bCs/>
          <w:sz w:val="22"/>
          <w:szCs w:val="22"/>
        </w:rPr>
        <w:t xml:space="preserve"> m², área construída</w:t>
      </w:r>
      <w:r w:rsidR="005103F9" w:rsidRPr="006D242B">
        <w:rPr>
          <w:rFonts w:cs="Arial"/>
          <w:bCs/>
          <w:sz w:val="22"/>
          <w:szCs w:val="22"/>
        </w:rPr>
        <w:t xml:space="preserve"> aproximada</w:t>
      </w:r>
      <w:r w:rsidR="006A554A" w:rsidRPr="006D242B">
        <w:rPr>
          <w:rFonts w:cs="Arial"/>
          <w:bCs/>
          <w:sz w:val="22"/>
          <w:szCs w:val="22"/>
        </w:rPr>
        <w:t xml:space="preserve">: </w:t>
      </w:r>
      <w:r w:rsidR="00182505" w:rsidRPr="006D242B">
        <w:rPr>
          <w:rFonts w:cs="Arial"/>
          <w:bCs/>
          <w:sz w:val="22"/>
          <w:szCs w:val="22"/>
        </w:rPr>
        <w:t>4</w:t>
      </w:r>
      <w:r w:rsidR="006A554A" w:rsidRPr="006D242B">
        <w:rPr>
          <w:rFonts w:cs="Arial"/>
          <w:bCs/>
          <w:sz w:val="22"/>
          <w:szCs w:val="22"/>
        </w:rPr>
        <w:t>.</w:t>
      </w:r>
      <w:r w:rsidR="00182505" w:rsidRPr="006D242B">
        <w:rPr>
          <w:rFonts w:cs="Arial"/>
          <w:bCs/>
          <w:sz w:val="22"/>
          <w:szCs w:val="22"/>
        </w:rPr>
        <w:t>111</w:t>
      </w:r>
      <w:r w:rsidR="006A554A" w:rsidRPr="006D242B">
        <w:rPr>
          <w:rFonts w:cs="Arial"/>
          <w:bCs/>
          <w:sz w:val="22"/>
          <w:szCs w:val="22"/>
        </w:rPr>
        <w:t>,</w:t>
      </w:r>
      <w:r w:rsidR="00182505" w:rsidRPr="006D242B">
        <w:rPr>
          <w:rFonts w:cs="Arial"/>
          <w:bCs/>
          <w:sz w:val="22"/>
          <w:szCs w:val="22"/>
        </w:rPr>
        <w:t>99</w:t>
      </w:r>
      <w:r w:rsidR="006A554A" w:rsidRPr="006D242B">
        <w:rPr>
          <w:rFonts w:cs="Arial"/>
          <w:bCs/>
          <w:sz w:val="22"/>
          <w:szCs w:val="22"/>
        </w:rPr>
        <w:t xml:space="preserve"> m².</w:t>
      </w:r>
    </w:p>
    <w:p w14:paraId="0C3EF86B" w14:textId="57820AF2" w:rsidR="00011008" w:rsidRPr="004B67CD" w:rsidRDefault="00011008" w:rsidP="009E6F61">
      <w:pPr>
        <w:pStyle w:val="PargrafodaLista"/>
        <w:numPr>
          <w:ilvl w:val="2"/>
          <w:numId w:val="1"/>
        </w:numPr>
        <w:ind w:left="1418" w:hanging="851"/>
        <w:jc w:val="both"/>
        <w:rPr>
          <w:rFonts w:cs="Arial"/>
          <w:b/>
          <w:bCs/>
          <w:sz w:val="22"/>
          <w:szCs w:val="22"/>
        </w:rPr>
      </w:pPr>
      <w:r w:rsidRPr="004B67CD">
        <w:rPr>
          <w:rFonts w:cs="Arial"/>
          <w:b/>
          <w:bCs/>
          <w:sz w:val="22"/>
          <w:szCs w:val="22"/>
        </w:rPr>
        <w:t xml:space="preserve">O valor </w:t>
      </w:r>
      <w:r w:rsidR="006D242B" w:rsidRPr="004B67CD">
        <w:rPr>
          <w:rFonts w:cs="Arial"/>
          <w:b/>
          <w:bCs/>
          <w:sz w:val="22"/>
          <w:szCs w:val="22"/>
        </w:rPr>
        <w:t xml:space="preserve">total </w:t>
      </w:r>
      <w:r w:rsidRPr="004B67CD">
        <w:rPr>
          <w:rFonts w:cs="Arial"/>
          <w:b/>
          <w:bCs/>
          <w:sz w:val="22"/>
          <w:szCs w:val="22"/>
        </w:rPr>
        <w:t>dos bens imóveis</w:t>
      </w:r>
      <w:r w:rsidR="006D242B" w:rsidRPr="004B67CD">
        <w:rPr>
          <w:rFonts w:cs="Arial"/>
          <w:b/>
          <w:bCs/>
          <w:sz w:val="22"/>
          <w:szCs w:val="22"/>
        </w:rPr>
        <w:t xml:space="preserve">, aferido no inventário anual de 2018, é de R$ 5.444.786,18 (cinco milhões, </w:t>
      </w:r>
      <w:r w:rsidRPr="004B67CD">
        <w:rPr>
          <w:rFonts w:cs="Arial"/>
          <w:b/>
          <w:bCs/>
          <w:sz w:val="22"/>
          <w:szCs w:val="22"/>
        </w:rPr>
        <w:t xml:space="preserve">quatrocentos </w:t>
      </w:r>
      <w:r w:rsidR="006D242B" w:rsidRPr="004B67CD">
        <w:rPr>
          <w:rFonts w:cs="Arial"/>
          <w:b/>
          <w:bCs/>
          <w:sz w:val="22"/>
          <w:szCs w:val="22"/>
        </w:rPr>
        <w:t xml:space="preserve">e quarenta e quatro </w:t>
      </w:r>
      <w:r w:rsidRPr="004B67CD">
        <w:rPr>
          <w:rFonts w:cs="Arial"/>
          <w:b/>
          <w:bCs/>
          <w:sz w:val="22"/>
          <w:szCs w:val="22"/>
        </w:rPr>
        <w:t>mil</w:t>
      </w:r>
      <w:r w:rsidR="006D242B" w:rsidRPr="004B67CD">
        <w:rPr>
          <w:rFonts w:cs="Arial"/>
          <w:b/>
          <w:bCs/>
          <w:sz w:val="22"/>
          <w:szCs w:val="22"/>
        </w:rPr>
        <w:t>, setecentos e oitenta e seis</w:t>
      </w:r>
      <w:r w:rsidRPr="004B67CD">
        <w:rPr>
          <w:rFonts w:cs="Arial"/>
          <w:b/>
          <w:bCs/>
          <w:sz w:val="22"/>
          <w:szCs w:val="22"/>
        </w:rPr>
        <w:t xml:space="preserve"> reais</w:t>
      </w:r>
      <w:r w:rsidR="006D242B" w:rsidRPr="004B67CD">
        <w:rPr>
          <w:rFonts w:cs="Arial"/>
          <w:b/>
          <w:bCs/>
          <w:sz w:val="22"/>
          <w:szCs w:val="22"/>
        </w:rPr>
        <w:t xml:space="preserve"> e dezoito centavos</w:t>
      </w:r>
      <w:r w:rsidRPr="004B67CD">
        <w:rPr>
          <w:rFonts w:cs="Arial"/>
          <w:b/>
          <w:bCs/>
          <w:sz w:val="22"/>
          <w:szCs w:val="22"/>
        </w:rPr>
        <w:t>).</w:t>
      </w:r>
    </w:p>
    <w:p w14:paraId="2F318E73" w14:textId="29D1C52A" w:rsidR="00011008" w:rsidRPr="004B67CD" w:rsidRDefault="004B67CD" w:rsidP="009E6F61">
      <w:pPr>
        <w:pStyle w:val="PargrafodaLista"/>
        <w:numPr>
          <w:ilvl w:val="2"/>
          <w:numId w:val="1"/>
        </w:numPr>
        <w:ind w:left="1418" w:hanging="851"/>
        <w:jc w:val="both"/>
        <w:rPr>
          <w:rFonts w:cs="Arial"/>
          <w:b/>
          <w:bCs/>
          <w:sz w:val="22"/>
          <w:szCs w:val="22"/>
        </w:rPr>
      </w:pPr>
      <w:r>
        <w:rPr>
          <w:rFonts w:cs="Arial"/>
          <w:b/>
          <w:bCs/>
          <w:sz w:val="22"/>
          <w:szCs w:val="22"/>
        </w:rPr>
        <w:t xml:space="preserve">O valor total </w:t>
      </w:r>
      <w:r w:rsidR="00011008" w:rsidRPr="004B67CD">
        <w:rPr>
          <w:rFonts w:cs="Arial"/>
          <w:b/>
          <w:bCs/>
          <w:sz w:val="22"/>
          <w:szCs w:val="22"/>
        </w:rPr>
        <w:t xml:space="preserve">dos bens </w:t>
      </w:r>
      <w:r w:rsidR="0077073E" w:rsidRPr="004B67CD">
        <w:rPr>
          <w:rFonts w:cs="Arial"/>
          <w:b/>
          <w:bCs/>
          <w:sz w:val="22"/>
          <w:szCs w:val="22"/>
        </w:rPr>
        <w:t>móveis</w:t>
      </w:r>
      <w:r>
        <w:rPr>
          <w:rFonts w:cs="Arial"/>
          <w:b/>
          <w:bCs/>
          <w:sz w:val="22"/>
          <w:szCs w:val="22"/>
        </w:rPr>
        <w:t>, aferido no inventário anual de 2018,</w:t>
      </w:r>
      <w:r w:rsidR="0077073E" w:rsidRPr="004B67CD">
        <w:rPr>
          <w:rFonts w:cs="Arial"/>
          <w:b/>
          <w:bCs/>
          <w:sz w:val="22"/>
          <w:szCs w:val="22"/>
        </w:rPr>
        <w:t xml:space="preserve"> é de R$ 3.810.053,41 </w:t>
      </w:r>
      <w:r w:rsidR="00011008" w:rsidRPr="004B67CD">
        <w:rPr>
          <w:rFonts w:cs="Arial"/>
          <w:b/>
          <w:bCs/>
          <w:sz w:val="22"/>
          <w:szCs w:val="22"/>
        </w:rPr>
        <w:t>(</w:t>
      </w:r>
      <w:r w:rsidR="0077073E" w:rsidRPr="004B67CD">
        <w:rPr>
          <w:rFonts w:cs="Arial"/>
          <w:b/>
          <w:bCs/>
          <w:sz w:val="22"/>
          <w:szCs w:val="22"/>
        </w:rPr>
        <w:t>três milhões, oitocentos e dez mil e cinquenta e três reais e quarenta e um centavos</w:t>
      </w:r>
      <w:r w:rsidR="00011008" w:rsidRPr="004B67CD">
        <w:rPr>
          <w:rFonts w:cs="Arial"/>
          <w:b/>
          <w:bCs/>
          <w:sz w:val="22"/>
          <w:szCs w:val="22"/>
        </w:rPr>
        <w:t>).</w:t>
      </w:r>
    </w:p>
    <w:p w14:paraId="027657B0" w14:textId="3B8AF53E" w:rsidR="006A554A" w:rsidRPr="006D242B" w:rsidRDefault="005A0E05" w:rsidP="009E6F61">
      <w:pPr>
        <w:pStyle w:val="PargrafodaLista"/>
        <w:numPr>
          <w:ilvl w:val="2"/>
          <w:numId w:val="1"/>
        </w:numPr>
        <w:ind w:left="1418" w:hanging="851"/>
        <w:jc w:val="both"/>
        <w:rPr>
          <w:rFonts w:cs="Arial"/>
          <w:bCs/>
          <w:sz w:val="22"/>
          <w:szCs w:val="22"/>
        </w:rPr>
      </w:pPr>
      <w:r w:rsidRPr="006D242B">
        <w:rPr>
          <w:rFonts w:cs="Arial"/>
          <w:bCs/>
          <w:sz w:val="22"/>
          <w:szCs w:val="22"/>
        </w:rPr>
        <w:t>Os Edifícios possuem vigilância diurna e noturna, ambas desarmadas, sistema de monitoramento de câmeras, sistema de combate a incêndio composto de extintores de incêndio e hidrantes</w:t>
      </w:r>
      <w:r w:rsidR="00247C4C" w:rsidRPr="006D242B">
        <w:rPr>
          <w:rFonts w:cs="Arial"/>
          <w:bCs/>
          <w:sz w:val="22"/>
          <w:szCs w:val="22"/>
        </w:rPr>
        <w:t>.</w:t>
      </w:r>
    </w:p>
    <w:p w14:paraId="56CC0763" w14:textId="77777777" w:rsidR="00950C7D" w:rsidRPr="00DB4EE0" w:rsidRDefault="00950C7D" w:rsidP="009E6F61">
      <w:pPr>
        <w:pStyle w:val="PargrafodaLista"/>
        <w:numPr>
          <w:ilvl w:val="2"/>
          <w:numId w:val="1"/>
        </w:numPr>
        <w:ind w:left="1418" w:hanging="851"/>
        <w:jc w:val="both"/>
        <w:rPr>
          <w:rFonts w:cs="Arial"/>
          <w:bCs/>
          <w:sz w:val="22"/>
          <w:szCs w:val="22"/>
        </w:rPr>
      </w:pPr>
      <w:r w:rsidRPr="006D242B">
        <w:rPr>
          <w:rFonts w:cs="Arial"/>
          <w:bCs/>
          <w:sz w:val="22"/>
          <w:szCs w:val="22"/>
        </w:rPr>
        <w:t>A proposta do seguro</w:t>
      </w:r>
      <w:r w:rsidRPr="00DB4EE0">
        <w:rPr>
          <w:rFonts w:cs="Arial"/>
          <w:bCs/>
          <w:sz w:val="22"/>
          <w:szCs w:val="22"/>
        </w:rPr>
        <w:t xml:space="preserve"> deverá especificar, de acordo com os bens a serem segurados, os valores das coberturas e franquias até os limites definidos neste projeto básico ou, na ocorrência de prejuízos parciais, até o limite do valor apurado na avaliação pericial.</w:t>
      </w:r>
    </w:p>
    <w:p w14:paraId="561FBE35" w14:textId="12AE6C37" w:rsidR="005A0E05" w:rsidRPr="00DB4EE0" w:rsidRDefault="005A0E05" w:rsidP="009E6F61">
      <w:pPr>
        <w:pStyle w:val="PargrafodaLista"/>
        <w:numPr>
          <w:ilvl w:val="2"/>
          <w:numId w:val="1"/>
        </w:numPr>
        <w:ind w:left="1418" w:hanging="851"/>
        <w:jc w:val="both"/>
        <w:rPr>
          <w:rFonts w:cs="Arial"/>
          <w:bCs/>
          <w:sz w:val="22"/>
          <w:szCs w:val="22"/>
        </w:rPr>
      </w:pPr>
      <w:r w:rsidRPr="00DB4EE0">
        <w:rPr>
          <w:rFonts w:cs="Arial"/>
          <w:bCs/>
          <w:sz w:val="22"/>
          <w:szCs w:val="22"/>
        </w:rPr>
        <w:t xml:space="preserve">A seguradora deverá entregar a apólice de seguro, que é a prova de existência do contrato, documento exclusivo e obrigatório do segurado em até 15 dias </w:t>
      </w:r>
      <w:r w:rsidR="007F1A43" w:rsidRPr="00DB4EE0">
        <w:rPr>
          <w:rFonts w:cs="Arial"/>
          <w:bCs/>
          <w:sz w:val="22"/>
          <w:szCs w:val="22"/>
        </w:rPr>
        <w:t>da assinatura do contrato</w:t>
      </w:r>
      <w:r w:rsidRPr="00DB4EE0">
        <w:rPr>
          <w:rFonts w:cs="Arial"/>
          <w:bCs/>
          <w:sz w:val="22"/>
          <w:szCs w:val="22"/>
        </w:rPr>
        <w:t>.</w:t>
      </w:r>
    </w:p>
    <w:p w14:paraId="06D55904" w14:textId="77777777" w:rsidR="00DB206B" w:rsidRPr="00DB4EE0" w:rsidRDefault="00DB206B" w:rsidP="005103F9">
      <w:pPr>
        <w:pStyle w:val="Nivel1"/>
        <w:ind w:left="851" w:hanging="851"/>
        <w:rPr>
          <w:rFonts w:cs="Arial"/>
          <w:sz w:val="22"/>
          <w:szCs w:val="22"/>
        </w:rPr>
      </w:pPr>
      <w:r w:rsidRPr="00DB4EE0">
        <w:rPr>
          <w:rFonts w:cs="Arial"/>
          <w:sz w:val="22"/>
          <w:szCs w:val="22"/>
        </w:rPr>
        <w:t>INFORMAÇÕES RELEVANTES PARA O DIMENSIONAMENTO DA PROPOSTA</w:t>
      </w:r>
    </w:p>
    <w:p w14:paraId="06D55905" w14:textId="77777777" w:rsidR="00DB206B" w:rsidRPr="005103F9" w:rsidRDefault="00DB206B" w:rsidP="005103F9">
      <w:pPr>
        <w:numPr>
          <w:ilvl w:val="1"/>
          <w:numId w:val="1"/>
        </w:numPr>
        <w:spacing w:before="120" w:after="120" w:line="276" w:lineRule="auto"/>
        <w:ind w:left="1021" w:hanging="737"/>
        <w:jc w:val="both"/>
        <w:rPr>
          <w:rFonts w:cs="Arial"/>
          <w:sz w:val="22"/>
          <w:szCs w:val="22"/>
        </w:rPr>
      </w:pPr>
      <w:r w:rsidRPr="005103F9">
        <w:rPr>
          <w:rFonts w:cs="Arial"/>
          <w:sz w:val="22"/>
          <w:szCs w:val="22"/>
        </w:rPr>
        <w:t>A demanda do órgão tem como base as seguintes características:</w:t>
      </w:r>
    </w:p>
    <w:p w14:paraId="06D55906" w14:textId="00907B75" w:rsidR="00DB206B" w:rsidRPr="00DB4EE0" w:rsidRDefault="005D376C" w:rsidP="00295BAF">
      <w:pPr>
        <w:pStyle w:val="PargrafodaLista"/>
        <w:numPr>
          <w:ilvl w:val="2"/>
          <w:numId w:val="1"/>
        </w:numPr>
        <w:ind w:left="1418" w:hanging="851"/>
        <w:jc w:val="both"/>
        <w:rPr>
          <w:rFonts w:cs="Arial"/>
          <w:bCs/>
          <w:sz w:val="22"/>
          <w:szCs w:val="22"/>
        </w:rPr>
      </w:pPr>
      <w:r w:rsidRPr="00DB4EE0">
        <w:rPr>
          <w:rFonts w:cs="Arial"/>
          <w:bCs/>
          <w:sz w:val="22"/>
          <w:szCs w:val="22"/>
        </w:rPr>
        <w:t>Coberturas</w:t>
      </w:r>
    </w:p>
    <w:p w14:paraId="1EEDF493" w14:textId="77777777" w:rsidR="00295BAF" w:rsidRDefault="005D376C" w:rsidP="00295BAF">
      <w:pPr>
        <w:pStyle w:val="PargrafodaLista"/>
        <w:numPr>
          <w:ilvl w:val="3"/>
          <w:numId w:val="1"/>
        </w:numPr>
        <w:ind w:left="1702" w:hanging="851"/>
        <w:jc w:val="both"/>
        <w:rPr>
          <w:rFonts w:cs="Arial"/>
          <w:bCs/>
          <w:sz w:val="22"/>
          <w:szCs w:val="22"/>
        </w:rPr>
      </w:pPr>
      <w:r w:rsidRPr="00DB4EE0">
        <w:rPr>
          <w:rFonts w:cs="Arial"/>
          <w:b/>
          <w:bCs/>
          <w:sz w:val="22"/>
          <w:szCs w:val="22"/>
        </w:rPr>
        <w:t>Incêndio, Explosão e/ou Raio:</w:t>
      </w:r>
      <w:r w:rsidRPr="00DB4EE0">
        <w:rPr>
          <w:rFonts w:cs="Arial"/>
          <w:bCs/>
          <w:sz w:val="22"/>
          <w:szCs w:val="22"/>
        </w:rPr>
        <w:t xml:space="preserve"> Abrange os danos materiais causados aos bens segurados por incêndio, queda de raio ocorrido dentro da área do terreno ou edificação onde estiverem localizados os bens segurados, explosão de gás em aparelhos de uso doméstico, desde que ocorrido dentro da área do terreno ou edifício onde estiverem localizados os bens segurados, contanto que o gás não tenha sido gerado no local segurado ou que este não faça parte de qualquer fábrica de gás. São também indenizáveis por esta cobertura, as perdas e/ou danos materiais decorrentes de desmoronamento diretamente resultante de riscos cobertos, impossibilidade de remoção ou proteção dos salvados por motivos de força maior, providências tomadas para combate à propagação de riscos cobertos, deterioração dos bens segurados guardados em aparelhos de refrigeração, resultante exclusivamente de paralisação do aparelho de refrigeração, em decorrência dos riscos cobertos e ocorridos dentro da área do estabelecimento segurado. Riscos excluídos: incêndio </w:t>
      </w:r>
      <w:r w:rsidRPr="00DB4EE0">
        <w:rPr>
          <w:rFonts w:cs="Arial"/>
          <w:bCs/>
          <w:sz w:val="22"/>
          <w:szCs w:val="22"/>
        </w:rPr>
        <w:lastRenderedPageBreak/>
        <w:t xml:space="preserve">decorrente de tumulto, greves, </w:t>
      </w:r>
      <w:proofErr w:type="spellStart"/>
      <w:r w:rsidRPr="00DB4EE0">
        <w:rPr>
          <w:rFonts w:cs="Arial"/>
          <w:bCs/>
          <w:sz w:val="22"/>
          <w:szCs w:val="22"/>
        </w:rPr>
        <w:t>lock</w:t>
      </w:r>
      <w:proofErr w:type="spellEnd"/>
      <w:r w:rsidRPr="00DB4EE0">
        <w:rPr>
          <w:rFonts w:cs="Arial"/>
          <w:bCs/>
          <w:sz w:val="22"/>
          <w:szCs w:val="22"/>
        </w:rPr>
        <w:t>-out ou de queimadas em zonas rurais; extravio, roubo ou furto decorrente do tumulto causado pelo incêndio, perdas não materiais (perdas de mercado, lucros cessantes, multas e juros), fermentação ou combustão espontânea, explosão ou implosão de qualquer causa, exceto de uso de gases domésticos, quedas de aeronaves ou outros engenhos espaciais.</w:t>
      </w:r>
    </w:p>
    <w:p w14:paraId="011D6A0E" w14:textId="3B9E4248" w:rsidR="00295BAF" w:rsidRDefault="00691B46" w:rsidP="00295BAF">
      <w:pPr>
        <w:pStyle w:val="PargrafodaLista"/>
        <w:numPr>
          <w:ilvl w:val="3"/>
          <w:numId w:val="1"/>
        </w:numPr>
        <w:ind w:left="1702" w:hanging="851"/>
        <w:jc w:val="both"/>
        <w:rPr>
          <w:rFonts w:cs="Arial"/>
          <w:bCs/>
          <w:sz w:val="22"/>
          <w:szCs w:val="22"/>
        </w:rPr>
      </w:pPr>
      <w:r w:rsidRPr="00295BAF">
        <w:rPr>
          <w:rFonts w:cs="Arial"/>
          <w:b/>
          <w:bCs/>
          <w:sz w:val="22"/>
          <w:szCs w:val="22"/>
        </w:rPr>
        <w:t xml:space="preserve">Inundações / Enchentes: </w:t>
      </w:r>
      <w:r w:rsidRPr="00295BAF">
        <w:rPr>
          <w:rFonts w:cs="Arial"/>
          <w:bCs/>
          <w:sz w:val="22"/>
          <w:szCs w:val="22"/>
        </w:rPr>
        <w:t>Alagamento de qualquer natureza que cause sinistro aos bens que se encontram nas edificações / instalações de propriedade ou utiliza</w:t>
      </w:r>
      <w:r w:rsidR="0032420C">
        <w:rPr>
          <w:rFonts w:cs="Arial"/>
          <w:bCs/>
          <w:sz w:val="22"/>
          <w:szCs w:val="22"/>
        </w:rPr>
        <w:t>da pelo</w:t>
      </w:r>
      <w:r w:rsidRPr="00295BAF">
        <w:rPr>
          <w:rFonts w:cs="Arial"/>
          <w:bCs/>
          <w:sz w:val="22"/>
          <w:szCs w:val="22"/>
        </w:rPr>
        <w:t xml:space="preserve"> IFSP Campus </w:t>
      </w:r>
      <w:r w:rsidR="0032420C">
        <w:rPr>
          <w:rFonts w:cs="Arial"/>
          <w:bCs/>
          <w:sz w:val="22"/>
          <w:szCs w:val="22"/>
        </w:rPr>
        <w:t>Boituva</w:t>
      </w:r>
      <w:r w:rsidRPr="00295BAF">
        <w:rPr>
          <w:rFonts w:cs="Arial"/>
          <w:bCs/>
          <w:sz w:val="22"/>
          <w:szCs w:val="22"/>
        </w:rPr>
        <w:t>, entrada de água no prédio, proveniente de aguaceiros, tromba d'água ou chuva, água proveniente de ruptura de encanamentos, canalizações, adutoras e reservatórios, desde que não pertençam ao próprio imóvel segurado, nem ao edifício do qual seja o imóvel integrante. Riscos excluídos: água de chuva, neve ou granizo, quando penetrando diretamente no interior do edifício, através de portas, janelas, vitrines, claraboias, respiradouros ou ventiladores abertos ou defeituosos; água de torneira ou registro; umidade e maresia; infiltração de água ou substância líquida qualquer, através de pisos, paredes e tetos, salvo quando consequente de riscos cobertos; maremoto, ressaca, vendaval, furacão, ciclone, tornado, granizo. Bens que se encontrarem fora do prédio ou das construções existentes no local segurado por esta apólice, implementos agrícolas, torres de eletricidade, poços, piscinas, represas, fontes e canais; imóveis em construção ou reconstrução, telheiros, galpões, bem como os seus conteúdos; estradas, caminhos e pontes, fios ou cabos de transmissão (eletricidade, telefone e telégrafos); e cercas, tapumes e muros.</w:t>
      </w:r>
    </w:p>
    <w:p w14:paraId="3A116276" w14:textId="77777777" w:rsidR="00986F88" w:rsidRDefault="008D47FE" w:rsidP="00986F88">
      <w:pPr>
        <w:pStyle w:val="PargrafodaLista"/>
        <w:numPr>
          <w:ilvl w:val="3"/>
          <w:numId w:val="1"/>
        </w:numPr>
        <w:ind w:left="1702" w:hanging="851"/>
        <w:jc w:val="both"/>
        <w:rPr>
          <w:rFonts w:cs="Arial"/>
          <w:bCs/>
          <w:sz w:val="22"/>
          <w:szCs w:val="22"/>
        </w:rPr>
      </w:pPr>
      <w:r w:rsidRPr="00295BAF">
        <w:rPr>
          <w:rFonts w:cs="Arial"/>
          <w:b/>
          <w:bCs/>
          <w:sz w:val="22"/>
          <w:szCs w:val="22"/>
        </w:rPr>
        <w:t>Danos elétricos:</w:t>
      </w:r>
      <w:r w:rsidRPr="00295BAF">
        <w:rPr>
          <w:rFonts w:cs="Arial"/>
          <w:bCs/>
          <w:sz w:val="22"/>
          <w:szCs w:val="22"/>
        </w:rPr>
        <w:t xml:space="preserve"> Abrange os danos materiais causados a quaisquer máquinas, equipamentos ou instalações eletrônicas ou elétricas devido a variações anormais de tensão, curto-circuito, arco voltaico, calor gerado acidentalmente por eletricidade, descargas elétricas, eletricidade estática ou qualquer efeito ou fenômeno de natureza elétrica, inclusive queda de raio ocorrida fora do local segurado. Riscos Excluídos: danos elétricos decorrentes de causa mecânica, perda de dados, instruções ou softwares de sistemas computacionais, danos em decorrência de curtos-circuitos causados por água de chuva ou vazamento da rede hidráulica ou de esgoto originados no local de risco, alagamento, inundação, carga por operação que exceda a capacidade normal de operação dos bens segurados, exceto por variação anormal de tensão, inadequação ou insuficiência de demanda de energia elétrica instalada no local de risco, desligamento intencional de dispositivo de segurança ou de controles automáticos, danos decorrentes de falha ou interrupção no fornecimento de energia por parte da geradora ou distribuidora, mesmo que a interrupção seja programada, danos a mercadorias e matérias-primas acondicionados em ambientes frigorificados.</w:t>
      </w:r>
    </w:p>
    <w:p w14:paraId="1B5E5E0B" w14:textId="77777777" w:rsidR="00986F88" w:rsidRDefault="009128BF" w:rsidP="00986F88">
      <w:pPr>
        <w:pStyle w:val="PargrafodaLista"/>
        <w:numPr>
          <w:ilvl w:val="3"/>
          <w:numId w:val="1"/>
        </w:numPr>
        <w:ind w:left="1702" w:hanging="851"/>
        <w:jc w:val="both"/>
        <w:rPr>
          <w:rFonts w:cs="Arial"/>
          <w:bCs/>
          <w:sz w:val="22"/>
          <w:szCs w:val="22"/>
        </w:rPr>
      </w:pPr>
      <w:r w:rsidRPr="00986F88">
        <w:rPr>
          <w:rFonts w:cs="Arial"/>
          <w:b/>
          <w:bCs/>
          <w:sz w:val="22"/>
          <w:szCs w:val="22"/>
        </w:rPr>
        <w:t>Roubo e/ou furto qualificado:</w:t>
      </w:r>
      <w:r w:rsidRPr="00986F88">
        <w:rPr>
          <w:rFonts w:cs="Arial"/>
          <w:bCs/>
          <w:sz w:val="22"/>
          <w:szCs w:val="22"/>
        </w:rPr>
        <w:t xml:space="preserve">  A seguradora responderá até o limite máximo de indenização (LMI) os prejuízos decorrentes de roubo ou furto qualificado de valores de propriedade do IFSP Campus </w:t>
      </w:r>
      <w:r w:rsidR="00182505" w:rsidRPr="00986F88">
        <w:rPr>
          <w:rFonts w:cs="Arial"/>
          <w:bCs/>
          <w:sz w:val="22"/>
          <w:szCs w:val="22"/>
        </w:rPr>
        <w:t>Boituva</w:t>
      </w:r>
      <w:r w:rsidRPr="00986F88">
        <w:rPr>
          <w:rFonts w:cs="Arial"/>
          <w:bCs/>
          <w:sz w:val="22"/>
          <w:szCs w:val="22"/>
        </w:rPr>
        <w:t xml:space="preserve">, conforme definido no inciso I do artigo 155, quando ocorrido no interior do campus segurado, por destruição ou perecimento dos valores em consequência de tentativa de roubo ou de furto qualificado, por extorsão de acordo com o artigo 158 do Código Penal. Riscos Excluídos: prejuízos decorrentes de apropriação indébita, furto simples, estelionato, extorsão mediante sequestro, infidelidade, cumplicidade, dolo ou culpa de prepostos do segurado, lucros cessantes, tumulto e </w:t>
      </w:r>
      <w:proofErr w:type="spellStart"/>
      <w:r w:rsidRPr="00986F88">
        <w:rPr>
          <w:rFonts w:cs="Arial"/>
          <w:bCs/>
          <w:sz w:val="22"/>
          <w:szCs w:val="22"/>
        </w:rPr>
        <w:t>lock</w:t>
      </w:r>
      <w:proofErr w:type="spellEnd"/>
      <w:r w:rsidRPr="00986F88">
        <w:rPr>
          <w:rFonts w:cs="Arial"/>
          <w:bCs/>
          <w:sz w:val="22"/>
          <w:szCs w:val="22"/>
        </w:rPr>
        <w:t>-out.</w:t>
      </w:r>
    </w:p>
    <w:p w14:paraId="6161BADD" w14:textId="77777777" w:rsidR="00986F88" w:rsidRDefault="000B3D55" w:rsidP="00986F88">
      <w:pPr>
        <w:pStyle w:val="PargrafodaLista"/>
        <w:numPr>
          <w:ilvl w:val="3"/>
          <w:numId w:val="1"/>
        </w:numPr>
        <w:ind w:left="1702" w:hanging="851"/>
        <w:jc w:val="both"/>
        <w:rPr>
          <w:rFonts w:cs="Arial"/>
          <w:bCs/>
          <w:sz w:val="22"/>
          <w:szCs w:val="22"/>
        </w:rPr>
      </w:pPr>
      <w:r w:rsidRPr="00986F88">
        <w:rPr>
          <w:rFonts w:cs="Arial"/>
          <w:b/>
          <w:bCs/>
          <w:sz w:val="22"/>
          <w:szCs w:val="22"/>
        </w:rPr>
        <w:t>Vendaval, Furacão, Ciclone, tornado, granizo:</w:t>
      </w:r>
      <w:r w:rsidRPr="00986F88">
        <w:rPr>
          <w:rFonts w:cs="Arial"/>
          <w:bCs/>
          <w:sz w:val="22"/>
          <w:szCs w:val="22"/>
        </w:rPr>
        <w:t xml:space="preserve"> A seguradora responderá até o limite máximo de indenização (LMI) por prejuízos materiais causados por vendaval (vento de velocidade igual ou superior a 54 até 102 km/hora), furacão, ciclone (grande massa de ar de circulação fechada em que os ventos sopram para dentro, ao redor deste centro, com ventos acima de 102 até 119 km/hora), tornado (coluna giratória violenta de ar) ou granizo (precipitação na forma de gelo). Riscos excluídos: Inundação ou alagamento causados por transbordamento de rios ou enchentes, entrada de água de chuva ou granizo em aberturas naturais dos edifícios, águas decorrentes de vazamentos de origem hidráulica ou extravasamento de calhas.</w:t>
      </w:r>
    </w:p>
    <w:p w14:paraId="56775375" w14:textId="7D4A9EA7" w:rsidR="000B3D55" w:rsidRPr="00986F88" w:rsidRDefault="000B3D55" w:rsidP="00986F88">
      <w:pPr>
        <w:pStyle w:val="PargrafodaLista"/>
        <w:numPr>
          <w:ilvl w:val="3"/>
          <w:numId w:val="1"/>
        </w:numPr>
        <w:ind w:left="1702" w:hanging="851"/>
        <w:jc w:val="both"/>
        <w:rPr>
          <w:rFonts w:cs="Arial"/>
          <w:bCs/>
          <w:sz w:val="22"/>
          <w:szCs w:val="22"/>
        </w:rPr>
      </w:pPr>
      <w:r w:rsidRPr="00986F88">
        <w:rPr>
          <w:rFonts w:cs="Arial"/>
          <w:b/>
          <w:bCs/>
          <w:sz w:val="22"/>
          <w:szCs w:val="22"/>
        </w:rPr>
        <w:t>Responsabilidade Civil Gerais e Operações:</w:t>
      </w:r>
      <w:r w:rsidRPr="00986F88">
        <w:rPr>
          <w:rFonts w:cs="Arial"/>
          <w:bCs/>
          <w:sz w:val="22"/>
          <w:szCs w:val="22"/>
        </w:rPr>
        <w:t xml:space="preserve"> No caso de acidentes que causem, à vítima, invalidez permanente, morte ou necessidade de tratamento médico, acidentes que resultem das atividades institucionais, pedagógicas, programações dos departamentos e/ou eventos (feiras ou/e exposições) programados pelo segurado, limitados aos seus empregados familiares e pessoas comprovadamente convidadas, operações de carga e descarga. Riscos excluídos: Danos a bens pessoais de alunos, professores e funcionários, danos causados por construção, demolição, reconstrução e alteração estrutural do imóvel, instalações e montagens. Porém, pequenos trabalhos de reparos destinados à manutenção do imóvel têm cobertura.</w:t>
      </w:r>
    </w:p>
    <w:p w14:paraId="766AF6F1" w14:textId="77777777" w:rsidR="005D376C" w:rsidRPr="00DB4EE0" w:rsidRDefault="005D376C" w:rsidP="000B3D55">
      <w:pPr>
        <w:pStyle w:val="PargrafodaLista"/>
        <w:spacing w:before="120" w:after="120" w:line="276" w:lineRule="auto"/>
        <w:ind w:left="1728"/>
        <w:contextualSpacing w:val="0"/>
        <w:jc w:val="both"/>
        <w:rPr>
          <w:rFonts w:cs="Arial"/>
          <w:bCs/>
          <w:sz w:val="22"/>
          <w:szCs w:val="22"/>
        </w:rPr>
      </w:pPr>
    </w:p>
    <w:p w14:paraId="06D55907" w14:textId="36F42661" w:rsidR="00DB206B" w:rsidRPr="001876A0" w:rsidRDefault="004D287C" w:rsidP="009753E7">
      <w:pPr>
        <w:pStyle w:val="PargrafodaLista"/>
        <w:numPr>
          <w:ilvl w:val="2"/>
          <w:numId w:val="1"/>
        </w:numPr>
        <w:ind w:left="1418" w:hanging="851"/>
        <w:jc w:val="both"/>
        <w:rPr>
          <w:rFonts w:cs="Arial"/>
          <w:bCs/>
          <w:sz w:val="22"/>
          <w:szCs w:val="22"/>
        </w:rPr>
      </w:pPr>
      <w:r w:rsidRPr="001876A0">
        <w:rPr>
          <w:rFonts w:cs="Arial"/>
          <w:bCs/>
          <w:sz w:val="22"/>
          <w:szCs w:val="22"/>
        </w:rPr>
        <w:t>Cobertura / Limites Máximos de Indenização / Franquias</w:t>
      </w:r>
      <w:r w:rsidR="009753E7" w:rsidRPr="001876A0">
        <w:rPr>
          <w:rFonts w:cs="Arial"/>
          <w:bCs/>
          <w:sz w:val="22"/>
          <w:szCs w:val="22"/>
        </w:rPr>
        <w:t>:</w:t>
      </w:r>
    </w:p>
    <w:p w14:paraId="244645E5" w14:textId="77777777" w:rsidR="009753E7" w:rsidRPr="001876A0" w:rsidRDefault="009753E7" w:rsidP="009753E7">
      <w:pPr>
        <w:pStyle w:val="PargrafodaLista"/>
        <w:ind w:left="1418"/>
        <w:jc w:val="both"/>
        <w:rPr>
          <w:rFonts w:cs="Arial"/>
          <w:bCs/>
          <w:sz w:val="22"/>
          <w:szCs w:val="22"/>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134"/>
        <w:gridCol w:w="1985"/>
        <w:gridCol w:w="2516"/>
      </w:tblGrid>
      <w:tr w:rsidR="004D287C" w:rsidRPr="00F244E4" w14:paraId="61835BC9" w14:textId="77777777" w:rsidTr="00792269">
        <w:tc>
          <w:tcPr>
            <w:tcW w:w="3118" w:type="dxa"/>
            <w:shd w:val="clear" w:color="auto" w:fill="auto"/>
            <w:vAlign w:val="center"/>
          </w:tcPr>
          <w:p w14:paraId="0619E2A7" w14:textId="77777777" w:rsidR="004D287C" w:rsidRPr="00F244E4" w:rsidRDefault="004D287C" w:rsidP="00792269">
            <w:pPr>
              <w:pStyle w:val="PargrafodaLista"/>
              <w:autoSpaceDE w:val="0"/>
              <w:autoSpaceDN w:val="0"/>
              <w:adjustRightInd w:val="0"/>
              <w:ind w:left="0"/>
              <w:jc w:val="center"/>
              <w:rPr>
                <w:rFonts w:cs="Arial"/>
                <w:b/>
                <w:szCs w:val="22"/>
              </w:rPr>
            </w:pPr>
            <w:r w:rsidRPr="00F244E4">
              <w:rPr>
                <w:rFonts w:cs="Arial"/>
                <w:b/>
                <w:szCs w:val="22"/>
              </w:rPr>
              <w:t>Cobertura</w:t>
            </w:r>
          </w:p>
        </w:tc>
        <w:tc>
          <w:tcPr>
            <w:tcW w:w="1134" w:type="dxa"/>
            <w:vAlign w:val="center"/>
          </w:tcPr>
          <w:p w14:paraId="2A18DB57" w14:textId="77777777" w:rsidR="004D287C" w:rsidRPr="00F244E4" w:rsidRDefault="004D287C" w:rsidP="00792269">
            <w:pPr>
              <w:pStyle w:val="PargrafodaLista"/>
              <w:autoSpaceDE w:val="0"/>
              <w:autoSpaceDN w:val="0"/>
              <w:adjustRightInd w:val="0"/>
              <w:ind w:left="0"/>
              <w:jc w:val="center"/>
              <w:rPr>
                <w:rFonts w:cs="Arial"/>
                <w:b/>
                <w:szCs w:val="22"/>
              </w:rPr>
            </w:pPr>
            <w:r w:rsidRPr="00F244E4">
              <w:rPr>
                <w:rFonts w:cs="Arial"/>
                <w:b/>
                <w:szCs w:val="22"/>
              </w:rPr>
              <w:t>Risco</w:t>
            </w:r>
          </w:p>
        </w:tc>
        <w:tc>
          <w:tcPr>
            <w:tcW w:w="1985" w:type="dxa"/>
            <w:shd w:val="clear" w:color="auto" w:fill="auto"/>
            <w:vAlign w:val="center"/>
          </w:tcPr>
          <w:p w14:paraId="16A354B3" w14:textId="77777777" w:rsidR="004D287C" w:rsidRPr="00F244E4" w:rsidRDefault="004D287C" w:rsidP="00792269">
            <w:pPr>
              <w:pStyle w:val="PargrafodaLista"/>
              <w:autoSpaceDE w:val="0"/>
              <w:autoSpaceDN w:val="0"/>
              <w:adjustRightInd w:val="0"/>
              <w:ind w:left="0"/>
              <w:jc w:val="center"/>
              <w:rPr>
                <w:rFonts w:cs="Arial"/>
                <w:b/>
                <w:szCs w:val="22"/>
              </w:rPr>
            </w:pPr>
            <w:r w:rsidRPr="00F244E4">
              <w:rPr>
                <w:rFonts w:cs="Arial"/>
                <w:b/>
                <w:szCs w:val="22"/>
              </w:rPr>
              <w:t>Limite máximo de indenização</w:t>
            </w:r>
          </w:p>
        </w:tc>
        <w:tc>
          <w:tcPr>
            <w:tcW w:w="2516" w:type="dxa"/>
            <w:shd w:val="clear" w:color="auto" w:fill="auto"/>
            <w:vAlign w:val="center"/>
          </w:tcPr>
          <w:p w14:paraId="12F5246E" w14:textId="77777777" w:rsidR="004D287C" w:rsidRPr="00F244E4" w:rsidRDefault="004D287C" w:rsidP="00792269">
            <w:pPr>
              <w:pStyle w:val="PargrafodaLista"/>
              <w:autoSpaceDE w:val="0"/>
              <w:autoSpaceDN w:val="0"/>
              <w:adjustRightInd w:val="0"/>
              <w:ind w:left="0"/>
              <w:jc w:val="center"/>
              <w:rPr>
                <w:rFonts w:cs="Arial"/>
                <w:b/>
                <w:szCs w:val="22"/>
              </w:rPr>
            </w:pPr>
            <w:r w:rsidRPr="00F244E4">
              <w:rPr>
                <w:rFonts w:cs="Arial"/>
                <w:b/>
                <w:szCs w:val="22"/>
              </w:rPr>
              <w:t>Franquia</w:t>
            </w:r>
          </w:p>
        </w:tc>
      </w:tr>
      <w:tr w:rsidR="004D287C" w:rsidRPr="00F244E4" w14:paraId="395A9449" w14:textId="77777777" w:rsidTr="00792269">
        <w:trPr>
          <w:trHeight w:val="961"/>
        </w:trPr>
        <w:tc>
          <w:tcPr>
            <w:tcW w:w="3118" w:type="dxa"/>
            <w:shd w:val="clear" w:color="auto" w:fill="auto"/>
            <w:vAlign w:val="center"/>
          </w:tcPr>
          <w:p w14:paraId="07652755" w14:textId="40640CC1" w:rsidR="004D287C" w:rsidRPr="00F244E4" w:rsidRDefault="004D287C" w:rsidP="00792269">
            <w:pPr>
              <w:pStyle w:val="PargrafodaLista"/>
              <w:numPr>
                <w:ilvl w:val="0"/>
                <w:numId w:val="6"/>
              </w:numPr>
              <w:autoSpaceDE w:val="0"/>
              <w:autoSpaceDN w:val="0"/>
              <w:adjustRightInd w:val="0"/>
              <w:ind w:left="443"/>
              <w:rPr>
                <w:rFonts w:cs="Arial"/>
                <w:szCs w:val="22"/>
              </w:rPr>
            </w:pPr>
            <w:r w:rsidRPr="00F244E4">
              <w:rPr>
                <w:rFonts w:cs="Arial"/>
                <w:szCs w:val="22"/>
              </w:rPr>
              <w:t>Incêndio/Raio/Explosão de qualquer natureza;</w:t>
            </w:r>
          </w:p>
        </w:tc>
        <w:tc>
          <w:tcPr>
            <w:tcW w:w="1134" w:type="dxa"/>
            <w:vAlign w:val="center"/>
          </w:tcPr>
          <w:p w14:paraId="4EA29E47" w14:textId="03468BA7" w:rsidR="004D287C" w:rsidRPr="00F244E4" w:rsidRDefault="004B67CD" w:rsidP="00792269">
            <w:pPr>
              <w:pStyle w:val="PargrafodaLista"/>
              <w:autoSpaceDE w:val="0"/>
              <w:autoSpaceDN w:val="0"/>
              <w:adjustRightInd w:val="0"/>
              <w:ind w:left="0"/>
              <w:jc w:val="center"/>
              <w:rPr>
                <w:rFonts w:cs="Arial"/>
                <w:szCs w:val="22"/>
              </w:rPr>
            </w:pPr>
            <w:r>
              <w:rPr>
                <w:rFonts w:cs="Arial"/>
                <w:szCs w:val="22"/>
              </w:rPr>
              <w:t>Relativo</w:t>
            </w:r>
          </w:p>
        </w:tc>
        <w:tc>
          <w:tcPr>
            <w:tcW w:w="1985" w:type="dxa"/>
            <w:shd w:val="clear" w:color="auto" w:fill="auto"/>
            <w:vAlign w:val="center"/>
          </w:tcPr>
          <w:p w14:paraId="4F9EDEB0" w14:textId="410EF6D1" w:rsidR="004D287C" w:rsidRPr="00F244E4" w:rsidRDefault="004B67CD" w:rsidP="00792269">
            <w:pPr>
              <w:pStyle w:val="PargrafodaLista"/>
              <w:autoSpaceDE w:val="0"/>
              <w:autoSpaceDN w:val="0"/>
              <w:adjustRightInd w:val="0"/>
              <w:ind w:left="0"/>
              <w:jc w:val="center"/>
              <w:rPr>
                <w:rFonts w:cs="Arial"/>
                <w:szCs w:val="22"/>
              </w:rPr>
            </w:pPr>
            <w:r>
              <w:rPr>
                <w:rFonts w:cs="Arial"/>
                <w:szCs w:val="22"/>
              </w:rPr>
              <w:t>R$ 9.255.000,00</w:t>
            </w:r>
          </w:p>
        </w:tc>
        <w:tc>
          <w:tcPr>
            <w:tcW w:w="2516" w:type="dxa"/>
            <w:shd w:val="clear" w:color="auto" w:fill="auto"/>
            <w:vAlign w:val="center"/>
          </w:tcPr>
          <w:p w14:paraId="1CD1D810" w14:textId="1AAC2D08" w:rsidR="004D287C" w:rsidRPr="00F244E4" w:rsidRDefault="004D287C" w:rsidP="006B51B7">
            <w:pPr>
              <w:pStyle w:val="PargrafodaLista"/>
              <w:autoSpaceDE w:val="0"/>
              <w:autoSpaceDN w:val="0"/>
              <w:adjustRightInd w:val="0"/>
              <w:ind w:left="0"/>
              <w:jc w:val="center"/>
              <w:rPr>
                <w:rFonts w:cs="Arial"/>
                <w:szCs w:val="22"/>
              </w:rPr>
            </w:pPr>
            <w:r w:rsidRPr="00F244E4">
              <w:rPr>
                <w:rFonts w:cs="Arial"/>
                <w:spacing w:val="-3"/>
                <w:kern w:val="1"/>
                <w:szCs w:val="22"/>
                <w:lang w:eastAsia="zh-CN"/>
              </w:rPr>
              <w:t>10% dos prejuízos indenizáveis</w:t>
            </w:r>
            <w:r w:rsidR="006B51B7" w:rsidRPr="00F244E4">
              <w:rPr>
                <w:rFonts w:cs="Arial"/>
                <w:spacing w:val="-3"/>
                <w:kern w:val="1"/>
                <w:szCs w:val="22"/>
                <w:lang w:eastAsia="zh-CN"/>
              </w:rPr>
              <w:t>,</w:t>
            </w:r>
            <w:r w:rsidRPr="00F244E4">
              <w:rPr>
                <w:rFonts w:cs="Arial"/>
                <w:spacing w:val="-3"/>
                <w:kern w:val="1"/>
                <w:szCs w:val="22"/>
                <w:lang w:eastAsia="zh-CN"/>
              </w:rPr>
              <w:t xml:space="preserve"> min</w:t>
            </w:r>
            <w:r w:rsidR="006B51B7" w:rsidRPr="00F244E4">
              <w:rPr>
                <w:rFonts w:cs="Arial"/>
                <w:spacing w:val="-3"/>
                <w:kern w:val="1"/>
                <w:szCs w:val="22"/>
                <w:lang w:eastAsia="zh-CN"/>
              </w:rPr>
              <w:t xml:space="preserve">. </w:t>
            </w:r>
            <w:r w:rsidRPr="00F244E4">
              <w:rPr>
                <w:rFonts w:cs="Arial"/>
                <w:spacing w:val="-3"/>
                <w:kern w:val="1"/>
                <w:szCs w:val="22"/>
                <w:lang w:eastAsia="zh-CN"/>
              </w:rPr>
              <w:t>R$ 5.000,00</w:t>
            </w:r>
          </w:p>
        </w:tc>
      </w:tr>
      <w:tr w:rsidR="0067687B" w:rsidRPr="00F244E4" w14:paraId="78F028DA" w14:textId="77777777" w:rsidTr="00792269">
        <w:trPr>
          <w:trHeight w:val="932"/>
        </w:trPr>
        <w:tc>
          <w:tcPr>
            <w:tcW w:w="3118" w:type="dxa"/>
            <w:shd w:val="clear" w:color="auto" w:fill="auto"/>
            <w:vAlign w:val="center"/>
          </w:tcPr>
          <w:p w14:paraId="7BEC5E8B" w14:textId="083FC59C" w:rsidR="0067687B" w:rsidRPr="00F244E4" w:rsidRDefault="00792269" w:rsidP="00792269">
            <w:pPr>
              <w:pStyle w:val="PargrafodaLista"/>
              <w:numPr>
                <w:ilvl w:val="0"/>
                <w:numId w:val="6"/>
              </w:numPr>
              <w:autoSpaceDE w:val="0"/>
              <w:autoSpaceDN w:val="0"/>
              <w:adjustRightInd w:val="0"/>
              <w:ind w:left="443"/>
              <w:rPr>
                <w:rFonts w:cs="Arial"/>
                <w:szCs w:val="22"/>
              </w:rPr>
            </w:pPr>
            <w:r w:rsidRPr="00F244E4">
              <w:rPr>
                <w:rFonts w:cs="Arial"/>
                <w:szCs w:val="22"/>
              </w:rPr>
              <w:t>Inundações/</w:t>
            </w:r>
            <w:r w:rsidR="0067687B" w:rsidRPr="00F244E4">
              <w:rPr>
                <w:rFonts w:cs="Arial"/>
                <w:szCs w:val="22"/>
              </w:rPr>
              <w:t>Enchentes;</w:t>
            </w:r>
          </w:p>
        </w:tc>
        <w:tc>
          <w:tcPr>
            <w:tcW w:w="1134" w:type="dxa"/>
            <w:vAlign w:val="center"/>
          </w:tcPr>
          <w:p w14:paraId="35F3EEC9" w14:textId="253B069C" w:rsidR="0067687B" w:rsidRPr="00F244E4" w:rsidRDefault="006B51B7" w:rsidP="00792269">
            <w:pPr>
              <w:pStyle w:val="PargrafodaLista"/>
              <w:autoSpaceDE w:val="0"/>
              <w:autoSpaceDN w:val="0"/>
              <w:adjustRightInd w:val="0"/>
              <w:ind w:left="0"/>
              <w:jc w:val="center"/>
              <w:rPr>
                <w:rFonts w:cs="Arial"/>
                <w:szCs w:val="22"/>
              </w:rPr>
            </w:pPr>
            <w:r w:rsidRPr="00F244E4">
              <w:rPr>
                <w:rFonts w:cs="Arial"/>
                <w:szCs w:val="22"/>
              </w:rPr>
              <w:t>Absoluto</w:t>
            </w:r>
          </w:p>
        </w:tc>
        <w:tc>
          <w:tcPr>
            <w:tcW w:w="1985" w:type="dxa"/>
            <w:shd w:val="clear" w:color="auto" w:fill="auto"/>
            <w:vAlign w:val="center"/>
          </w:tcPr>
          <w:p w14:paraId="6A1C6B42" w14:textId="647955B4" w:rsidR="0067687B" w:rsidRPr="00F244E4" w:rsidRDefault="006B51B7" w:rsidP="00792269">
            <w:pPr>
              <w:pStyle w:val="PargrafodaLista"/>
              <w:autoSpaceDE w:val="0"/>
              <w:autoSpaceDN w:val="0"/>
              <w:adjustRightInd w:val="0"/>
              <w:ind w:left="0"/>
              <w:jc w:val="center"/>
              <w:rPr>
                <w:rFonts w:cs="Arial"/>
                <w:szCs w:val="22"/>
              </w:rPr>
            </w:pPr>
            <w:r w:rsidRPr="00F244E4">
              <w:rPr>
                <w:rFonts w:cs="Arial"/>
                <w:szCs w:val="22"/>
              </w:rPr>
              <w:t>R$ 120.000,00</w:t>
            </w:r>
          </w:p>
        </w:tc>
        <w:tc>
          <w:tcPr>
            <w:tcW w:w="2516" w:type="dxa"/>
            <w:shd w:val="clear" w:color="auto" w:fill="auto"/>
            <w:vAlign w:val="center"/>
          </w:tcPr>
          <w:p w14:paraId="3347A174" w14:textId="77777777" w:rsidR="006B51B7" w:rsidRPr="00F244E4" w:rsidRDefault="006B51B7" w:rsidP="006B51B7">
            <w:pPr>
              <w:autoSpaceDE w:val="0"/>
              <w:autoSpaceDN w:val="0"/>
              <w:adjustRightInd w:val="0"/>
              <w:jc w:val="center"/>
              <w:rPr>
                <w:rFonts w:eastAsia="Calibri" w:cs="Arial"/>
                <w:szCs w:val="22"/>
              </w:rPr>
            </w:pPr>
            <w:r w:rsidRPr="00F244E4">
              <w:rPr>
                <w:rFonts w:eastAsia="Calibri" w:cs="Arial"/>
                <w:szCs w:val="22"/>
              </w:rPr>
              <w:t>10% dos prejuízos indenizáveis, min.</w:t>
            </w:r>
          </w:p>
          <w:p w14:paraId="5F4BC5CD" w14:textId="5E09B78E" w:rsidR="0067687B" w:rsidRPr="00F244E4" w:rsidRDefault="006B51B7" w:rsidP="006B51B7">
            <w:pPr>
              <w:pStyle w:val="PargrafodaLista"/>
              <w:autoSpaceDE w:val="0"/>
              <w:autoSpaceDN w:val="0"/>
              <w:adjustRightInd w:val="0"/>
              <w:ind w:left="0"/>
              <w:jc w:val="center"/>
              <w:rPr>
                <w:rFonts w:cs="Arial"/>
                <w:spacing w:val="-3"/>
                <w:kern w:val="1"/>
                <w:szCs w:val="22"/>
                <w:lang w:eastAsia="zh-CN"/>
              </w:rPr>
            </w:pPr>
            <w:r w:rsidRPr="00F244E4">
              <w:rPr>
                <w:rFonts w:cs="Arial"/>
                <w:szCs w:val="22"/>
              </w:rPr>
              <w:t>R$ 2.000,00.</w:t>
            </w:r>
          </w:p>
        </w:tc>
      </w:tr>
      <w:tr w:rsidR="004D287C" w:rsidRPr="00F244E4" w14:paraId="0A6A3E86" w14:textId="77777777" w:rsidTr="00792269">
        <w:tc>
          <w:tcPr>
            <w:tcW w:w="3118" w:type="dxa"/>
            <w:shd w:val="clear" w:color="auto" w:fill="auto"/>
            <w:vAlign w:val="center"/>
          </w:tcPr>
          <w:p w14:paraId="62F79061" w14:textId="594A1D28" w:rsidR="004D287C" w:rsidRPr="00F244E4" w:rsidRDefault="004D287C" w:rsidP="00792269">
            <w:pPr>
              <w:pStyle w:val="PargrafodaLista"/>
              <w:numPr>
                <w:ilvl w:val="0"/>
                <w:numId w:val="6"/>
              </w:numPr>
              <w:autoSpaceDE w:val="0"/>
              <w:autoSpaceDN w:val="0"/>
              <w:adjustRightInd w:val="0"/>
              <w:ind w:left="443"/>
              <w:rPr>
                <w:rFonts w:cs="Arial"/>
                <w:szCs w:val="22"/>
              </w:rPr>
            </w:pPr>
            <w:r w:rsidRPr="00F244E4">
              <w:rPr>
                <w:rFonts w:cs="Arial"/>
                <w:szCs w:val="22"/>
              </w:rPr>
              <w:t>Danos Elétricos;</w:t>
            </w:r>
          </w:p>
        </w:tc>
        <w:tc>
          <w:tcPr>
            <w:tcW w:w="1134" w:type="dxa"/>
            <w:vAlign w:val="center"/>
          </w:tcPr>
          <w:p w14:paraId="4E6ACD9A" w14:textId="77777777" w:rsidR="004D287C" w:rsidRPr="00F244E4" w:rsidRDefault="004D287C" w:rsidP="00792269">
            <w:pPr>
              <w:pStyle w:val="PargrafodaLista"/>
              <w:autoSpaceDE w:val="0"/>
              <w:autoSpaceDN w:val="0"/>
              <w:adjustRightInd w:val="0"/>
              <w:ind w:left="0"/>
              <w:jc w:val="center"/>
              <w:rPr>
                <w:rFonts w:cs="Arial"/>
                <w:szCs w:val="22"/>
              </w:rPr>
            </w:pPr>
            <w:r w:rsidRPr="00F244E4">
              <w:rPr>
                <w:rFonts w:cs="Arial"/>
                <w:szCs w:val="22"/>
              </w:rPr>
              <w:t>Absoluto</w:t>
            </w:r>
          </w:p>
        </w:tc>
        <w:tc>
          <w:tcPr>
            <w:tcW w:w="1985" w:type="dxa"/>
            <w:shd w:val="clear" w:color="auto" w:fill="auto"/>
            <w:vAlign w:val="center"/>
          </w:tcPr>
          <w:p w14:paraId="725E6A27" w14:textId="32DE6555" w:rsidR="004D287C" w:rsidRPr="00F244E4" w:rsidRDefault="004D287C" w:rsidP="00792269">
            <w:pPr>
              <w:pStyle w:val="PargrafodaLista"/>
              <w:autoSpaceDE w:val="0"/>
              <w:autoSpaceDN w:val="0"/>
              <w:adjustRightInd w:val="0"/>
              <w:ind w:left="0"/>
              <w:jc w:val="center"/>
              <w:rPr>
                <w:rFonts w:cs="Arial"/>
                <w:szCs w:val="22"/>
              </w:rPr>
            </w:pPr>
            <w:r w:rsidRPr="00F244E4">
              <w:rPr>
                <w:rFonts w:cs="Arial"/>
                <w:szCs w:val="22"/>
              </w:rPr>
              <w:t>R$ 1</w:t>
            </w:r>
            <w:r w:rsidR="00194D0C" w:rsidRPr="00F244E4">
              <w:rPr>
                <w:rFonts w:cs="Arial"/>
                <w:szCs w:val="22"/>
              </w:rPr>
              <w:t>.2</w:t>
            </w:r>
            <w:r w:rsidRPr="00F244E4">
              <w:rPr>
                <w:rFonts w:cs="Arial"/>
                <w:szCs w:val="22"/>
              </w:rPr>
              <w:t>00.000,00</w:t>
            </w:r>
          </w:p>
        </w:tc>
        <w:tc>
          <w:tcPr>
            <w:tcW w:w="2516" w:type="dxa"/>
            <w:shd w:val="clear" w:color="auto" w:fill="auto"/>
            <w:vAlign w:val="center"/>
          </w:tcPr>
          <w:p w14:paraId="2B1B58E0" w14:textId="77777777" w:rsidR="004D287C" w:rsidRPr="00F244E4" w:rsidRDefault="004D287C" w:rsidP="00792269">
            <w:pPr>
              <w:autoSpaceDE w:val="0"/>
              <w:autoSpaceDN w:val="0"/>
              <w:adjustRightInd w:val="0"/>
              <w:jc w:val="center"/>
              <w:rPr>
                <w:rFonts w:eastAsia="Calibri" w:cs="Arial"/>
                <w:szCs w:val="22"/>
              </w:rPr>
            </w:pPr>
            <w:r w:rsidRPr="00F244E4">
              <w:rPr>
                <w:rFonts w:eastAsia="Calibri" w:cs="Arial"/>
                <w:szCs w:val="22"/>
              </w:rPr>
              <w:t>10% dos prejuízos indenizáveis, min.</w:t>
            </w:r>
          </w:p>
          <w:p w14:paraId="532D42D8" w14:textId="77777777" w:rsidR="004D287C" w:rsidRPr="00F244E4" w:rsidRDefault="004D287C" w:rsidP="00792269">
            <w:pPr>
              <w:pStyle w:val="PargrafodaLista"/>
              <w:autoSpaceDE w:val="0"/>
              <w:autoSpaceDN w:val="0"/>
              <w:adjustRightInd w:val="0"/>
              <w:ind w:left="0"/>
              <w:jc w:val="center"/>
              <w:rPr>
                <w:rFonts w:cs="Arial"/>
                <w:szCs w:val="22"/>
              </w:rPr>
            </w:pPr>
            <w:r w:rsidRPr="00F244E4">
              <w:rPr>
                <w:rFonts w:cs="Arial"/>
                <w:szCs w:val="22"/>
              </w:rPr>
              <w:t>R$ 1.000,00.</w:t>
            </w:r>
          </w:p>
        </w:tc>
      </w:tr>
      <w:tr w:rsidR="00792269" w:rsidRPr="00F244E4" w14:paraId="3BE21FE8" w14:textId="77777777" w:rsidTr="00792269">
        <w:tc>
          <w:tcPr>
            <w:tcW w:w="3118" w:type="dxa"/>
            <w:shd w:val="clear" w:color="auto" w:fill="auto"/>
            <w:vAlign w:val="center"/>
          </w:tcPr>
          <w:p w14:paraId="2BC2CDB2" w14:textId="4AB7D267" w:rsidR="00792269" w:rsidRPr="00F244E4" w:rsidRDefault="00792269" w:rsidP="00792269">
            <w:pPr>
              <w:pStyle w:val="PargrafodaLista"/>
              <w:numPr>
                <w:ilvl w:val="0"/>
                <w:numId w:val="6"/>
              </w:numPr>
              <w:autoSpaceDE w:val="0"/>
              <w:autoSpaceDN w:val="0"/>
              <w:adjustRightInd w:val="0"/>
              <w:ind w:left="443"/>
              <w:rPr>
                <w:rFonts w:cs="Arial"/>
                <w:szCs w:val="22"/>
              </w:rPr>
            </w:pPr>
            <w:proofErr w:type="gramStart"/>
            <w:r w:rsidRPr="00F244E4">
              <w:rPr>
                <w:rFonts w:cs="Arial"/>
                <w:szCs w:val="22"/>
              </w:rPr>
              <w:t>Roubo e/ou Furto Qualificado</w:t>
            </w:r>
            <w:proofErr w:type="gramEnd"/>
            <w:r w:rsidR="001876A0" w:rsidRPr="00F244E4">
              <w:rPr>
                <w:rFonts w:cs="Arial"/>
                <w:szCs w:val="22"/>
              </w:rPr>
              <w:t>;</w:t>
            </w:r>
          </w:p>
        </w:tc>
        <w:tc>
          <w:tcPr>
            <w:tcW w:w="1134" w:type="dxa"/>
            <w:vAlign w:val="center"/>
          </w:tcPr>
          <w:p w14:paraId="6B59E760" w14:textId="0068980C" w:rsidR="00792269" w:rsidRPr="00F244E4" w:rsidRDefault="00792269" w:rsidP="00792269">
            <w:pPr>
              <w:pStyle w:val="PargrafodaLista"/>
              <w:autoSpaceDE w:val="0"/>
              <w:autoSpaceDN w:val="0"/>
              <w:adjustRightInd w:val="0"/>
              <w:ind w:left="0"/>
              <w:jc w:val="center"/>
              <w:rPr>
                <w:rFonts w:cs="Arial"/>
                <w:szCs w:val="22"/>
              </w:rPr>
            </w:pPr>
            <w:r w:rsidRPr="00F244E4">
              <w:rPr>
                <w:rFonts w:cs="Arial"/>
                <w:szCs w:val="22"/>
              </w:rPr>
              <w:t>Absoluto</w:t>
            </w:r>
          </w:p>
        </w:tc>
        <w:tc>
          <w:tcPr>
            <w:tcW w:w="1985" w:type="dxa"/>
            <w:shd w:val="clear" w:color="auto" w:fill="auto"/>
            <w:vAlign w:val="center"/>
          </w:tcPr>
          <w:p w14:paraId="730E332D" w14:textId="479DA5DA" w:rsidR="00792269" w:rsidRPr="00F244E4" w:rsidRDefault="00792269" w:rsidP="00792269">
            <w:pPr>
              <w:pStyle w:val="PargrafodaLista"/>
              <w:autoSpaceDE w:val="0"/>
              <w:autoSpaceDN w:val="0"/>
              <w:adjustRightInd w:val="0"/>
              <w:ind w:left="0"/>
              <w:jc w:val="center"/>
              <w:rPr>
                <w:rFonts w:cs="Arial"/>
                <w:szCs w:val="22"/>
              </w:rPr>
            </w:pPr>
            <w:r w:rsidRPr="00F244E4">
              <w:rPr>
                <w:rFonts w:cs="Arial"/>
                <w:szCs w:val="22"/>
              </w:rPr>
              <w:t>R$ 200.000,00</w:t>
            </w:r>
          </w:p>
        </w:tc>
        <w:tc>
          <w:tcPr>
            <w:tcW w:w="2516" w:type="dxa"/>
            <w:shd w:val="clear" w:color="auto" w:fill="auto"/>
            <w:vAlign w:val="center"/>
          </w:tcPr>
          <w:p w14:paraId="05F07D75" w14:textId="77777777" w:rsidR="00792269" w:rsidRPr="00F244E4" w:rsidRDefault="00792269" w:rsidP="00792269">
            <w:pPr>
              <w:autoSpaceDE w:val="0"/>
              <w:autoSpaceDN w:val="0"/>
              <w:adjustRightInd w:val="0"/>
              <w:jc w:val="center"/>
              <w:rPr>
                <w:rFonts w:eastAsia="Calibri" w:cs="Arial"/>
                <w:szCs w:val="22"/>
              </w:rPr>
            </w:pPr>
            <w:r w:rsidRPr="00F244E4">
              <w:rPr>
                <w:rFonts w:eastAsia="Calibri" w:cs="Arial"/>
                <w:szCs w:val="22"/>
              </w:rPr>
              <w:t>10% dos prejuízos indenizáveis, min.</w:t>
            </w:r>
          </w:p>
          <w:p w14:paraId="02CE355F" w14:textId="7609AA85" w:rsidR="00792269" w:rsidRPr="00F244E4" w:rsidRDefault="00792269" w:rsidP="00792269">
            <w:pPr>
              <w:autoSpaceDE w:val="0"/>
              <w:autoSpaceDN w:val="0"/>
              <w:adjustRightInd w:val="0"/>
              <w:jc w:val="center"/>
              <w:rPr>
                <w:rFonts w:eastAsia="Calibri" w:cs="Arial"/>
                <w:szCs w:val="22"/>
              </w:rPr>
            </w:pPr>
            <w:r w:rsidRPr="00F244E4">
              <w:rPr>
                <w:rFonts w:cs="Arial"/>
                <w:szCs w:val="22"/>
              </w:rPr>
              <w:t>R$ 3.000,00.</w:t>
            </w:r>
          </w:p>
        </w:tc>
      </w:tr>
      <w:tr w:rsidR="00792269" w:rsidRPr="00F244E4" w14:paraId="046F8853" w14:textId="77777777" w:rsidTr="00792269">
        <w:tc>
          <w:tcPr>
            <w:tcW w:w="3118" w:type="dxa"/>
            <w:shd w:val="clear" w:color="auto" w:fill="auto"/>
            <w:vAlign w:val="center"/>
          </w:tcPr>
          <w:p w14:paraId="72E1D1CE" w14:textId="7B12F92D" w:rsidR="00792269" w:rsidRPr="00F244E4" w:rsidRDefault="00792269" w:rsidP="00792269">
            <w:pPr>
              <w:pStyle w:val="PargrafodaLista"/>
              <w:numPr>
                <w:ilvl w:val="0"/>
                <w:numId w:val="6"/>
              </w:numPr>
              <w:autoSpaceDE w:val="0"/>
              <w:autoSpaceDN w:val="0"/>
              <w:adjustRightInd w:val="0"/>
              <w:ind w:left="443"/>
              <w:rPr>
                <w:rFonts w:cs="Arial"/>
                <w:szCs w:val="22"/>
              </w:rPr>
            </w:pPr>
            <w:r w:rsidRPr="00F244E4">
              <w:rPr>
                <w:rFonts w:cs="Arial"/>
                <w:szCs w:val="22"/>
              </w:rPr>
              <w:t>Vendaval, Furacão, Ciclone e Tornado;</w:t>
            </w:r>
          </w:p>
        </w:tc>
        <w:tc>
          <w:tcPr>
            <w:tcW w:w="1134" w:type="dxa"/>
            <w:vAlign w:val="center"/>
          </w:tcPr>
          <w:p w14:paraId="5C3ABCC0" w14:textId="21EE3294" w:rsidR="00792269" w:rsidRPr="00F244E4" w:rsidRDefault="00792269" w:rsidP="00792269">
            <w:pPr>
              <w:pStyle w:val="PargrafodaLista"/>
              <w:autoSpaceDE w:val="0"/>
              <w:autoSpaceDN w:val="0"/>
              <w:adjustRightInd w:val="0"/>
              <w:ind w:left="0"/>
              <w:jc w:val="center"/>
              <w:rPr>
                <w:rFonts w:cs="Arial"/>
                <w:szCs w:val="22"/>
              </w:rPr>
            </w:pPr>
            <w:r w:rsidRPr="00F244E4">
              <w:rPr>
                <w:rFonts w:cs="Arial"/>
                <w:szCs w:val="22"/>
              </w:rPr>
              <w:t>Absoluto</w:t>
            </w:r>
          </w:p>
        </w:tc>
        <w:tc>
          <w:tcPr>
            <w:tcW w:w="1985" w:type="dxa"/>
            <w:shd w:val="clear" w:color="auto" w:fill="auto"/>
            <w:vAlign w:val="center"/>
          </w:tcPr>
          <w:p w14:paraId="546807C3" w14:textId="4A171BBA" w:rsidR="00792269" w:rsidRPr="00F244E4" w:rsidRDefault="00792269" w:rsidP="00792269">
            <w:pPr>
              <w:pStyle w:val="PargrafodaLista"/>
              <w:autoSpaceDE w:val="0"/>
              <w:autoSpaceDN w:val="0"/>
              <w:adjustRightInd w:val="0"/>
              <w:ind w:left="0"/>
              <w:jc w:val="center"/>
              <w:rPr>
                <w:rFonts w:cs="Arial"/>
                <w:szCs w:val="22"/>
              </w:rPr>
            </w:pPr>
            <w:r w:rsidRPr="00F244E4">
              <w:rPr>
                <w:rFonts w:cs="Arial"/>
                <w:szCs w:val="22"/>
              </w:rPr>
              <w:t>R$ 800.000,00</w:t>
            </w:r>
          </w:p>
        </w:tc>
        <w:tc>
          <w:tcPr>
            <w:tcW w:w="2516" w:type="dxa"/>
            <w:shd w:val="clear" w:color="auto" w:fill="auto"/>
            <w:vAlign w:val="center"/>
          </w:tcPr>
          <w:p w14:paraId="738F7EBE" w14:textId="77777777" w:rsidR="00792269" w:rsidRPr="00F244E4" w:rsidRDefault="00792269" w:rsidP="00792269">
            <w:pPr>
              <w:autoSpaceDE w:val="0"/>
              <w:autoSpaceDN w:val="0"/>
              <w:adjustRightInd w:val="0"/>
              <w:jc w:val="center"/>
              <w:rPr>
                <w:rFonts w:eastAsia="Calibri" w:cs="Arial"/>
                <w:szCs w:val="22"/>
              </w:rPr>
            </w:pPr>
            <w:r w:rsidRPr="00F244E4">
              <w:rPr>
                <w:rFonts w:eastAsia="Calibri" w:cs="Arial"/>
                <w:szCs w:val="22"/>
              </w:rPr>
              <w:t>10% dos prejuízos indenizáveis, min.</w:t>
            </w:r>
          </w:p>
          <w:p w14:paraId="35FEA0E7" w14:textId="62FE267F" w:rsidR="00792269" w:rsidRPr="00F244E4" w:rsidRDefault="00792269" w:rsidP="00792269">
            <w:pPr>
              <w:autoSpaceDE w:val="0"/>
              <w:autoSpaceDN w:val="0"/>
              <w:adjustRightInd w:val="0"/>
              <w:jc w:val="center"/>
              <w:rPr>
                <w:rFonts w:eastAsia="Calibri" w:cs="Arial"/>
                <w:szCs w:val="22"/>
              </w:rPr>
            </w:pPr>
            <w:r w:rsidRPr="00F244E4">
              <w:rPr>
                <w:rFonts w:cs="Arial"/>
                <w:szCs w:val="22"/>
              </w:rPr>
              <w:t>R$ 1.000,00.</w:t>
            </w:r>
          </w:p>
        </w:tc>
      </w:tr>
      <w:tr w:rsidR="00792269" w:rsidRPr="00F244E4" w14:paraId="6E537B36" w14:textId="77777777" w:rsidTr="00792269">
        <w:tc>
          <w:tcPr>
            <w:tcW w:w="3118" w:type="dxa"/>
            <w:shd w:val="clear" w:color="auto" w:fill="auto"/>
            <w:vAlign w:val="center"/>
          </w:tcPr>
          <w:p w14:paraId="28ED5D4B" w14:textId="18F135F7" w:rsidR="00792269" w:rsidRPr="00F244E4" w:rsidRDefault="00671DBB" w:rsidP="00671DBB">
            <w:pPr>
              <w:pStyle w:val="PargrafodaLista"/>
              <w:numPr>
                <w:ilvl w:val="0"/>
                <w:numId w:val="6"/>
              </w:numPr>
              <w:autoSpaceDE w:val="0"/>
              <w:autoSpaceDN w:val="0"/>
              <w:adjustRightInd w:val="0"/>
              <w:ind w:left="443"/>
              <w:rPr>
                <w:rFonts w:cs="Arial"/>
                <w:szCs w:val="22"/>
              </w:rPr>
            </w:pPr>
            <w:r>
              <w:rPr>
                <w:rFonts w:cs="Arial"/>
                <w:szCs w:val="22"/>
              </w:rPr>
              <w:t xml:space="preserve">Responsabilidade Civil </w:t>
            </w:r>
            <w:r w:rsidR="00792269" w:rsidRPr="00F244E4">
              <w:rPr>
                <w:rFonts w:cs="Arial"/>
                <w:szCs w:val="22"/>
              </w:rPr>
              <w:t>Operações;</w:t>
            </w:r>
          </w:p>
        </w:tc>
        <w:tc>
          <w:tcPr>
            <w:tcW w:w="1134" w:type="dxa"/>
            <w:vAlign w:val="center"/>
          </w:tcPr>
          <w:p w14:paraId="3520CC15" w14:textId="77777777" w:rsidR="00792269" w:rsidRPr="00F244E4" w:rsidRDefault="00792269" w:rsidP="00792269">
            <w:pPr>
              <w:pStyle w:val="PargrafodaLista"/>
              <w:autoSpaceDE w:val="0"/>
              <w:autoSpaceDN w:val="0"/>
              <w:adjustRightInd w:val="0"/>
              <w:ind w:left="0"/>
              <w:jc w:val="center"/>
              <w:rPr>
                <w:rFonts w:cs="Arial"/>
                <w:szCs w:val="22"/>
              </w:rPr>
            </w:pPr>
            <w:r w:rsidRPr="00F244E4">
              <w:rPr>
                <w:rFonts w:cs="Arial"/>
                <w:szCs w:val="22"/>
              </w:rPr>
              <w:t>Absoluto</w:t>
            </w:r>
          </w:p>
        </w:tc>
        <w:tc>
          <w:tcPr>
            <w:tcW w:w="1985" w:type="dxa"/>
            <w:shd w:val="clear" w:color="auto" w:fill="auto"/>
            <w:vAlign w:val="center"/>
          </w:tcPr>
          <w:p w14:paraId="46420032" w14:textId="77777777" w:rsidR="00792269" w:rsidRPr="00F244E4" w:rsidRDefault="00792269" w:rsidP="00792269">
            <w:pPr>
              <w:pStyle w:val="PargrafodaLista"/>
              <w:autoSpaceDE w:val="0"/>
              <w:autoSpaceDN w:val="0"/>
              <w:adjustRightInd w:val="0"/>
              <w:ind w:left="0"/>
              <w:jc w:val="center"/>
              <w:rPr>
                <w:rFonts w:cs="Arial"/>
                <w:szCs w:val="22"/>
              </w:rPr>
            </w:pPr>
            <w:r w:rsidRPr="00F244E4">
              <w:rPr>
                <w:rFonts w:cs="Arial"/>
                <w:szCs w:val="22"/>
              </w:rPr>
              <w:t>R$ 120.000,00</w:t>
            </w:r>
          </w:p>
        </w:tc>
        <w:tc>
          <w:tcPr>
            <w:tcW w:w="2516" w:type="dxa"/>
            <w:shd w:val="clear" w:color="auto" w:fill="auto"/>
            <w:vAlign w:val="center"/>
          </w:tcPr>
          <w:p w14:paraId="6D0E4B56" w14:textId="77777777" w:rsidR="00792269" w:rsidRPr="00F244E4" w:rsidRDefault="00792269" w:rsidP="00792269">
            <w:pPr>
              <w:autoSpaceDE w:val="0"/>
              <w:autoSpaceDN w:val="0"/>
              <w:adjustRightInd w:val="0"/>
              <w:jc w:val="center"/>
              <w:rPr>
                <w:rFonts w:eastAsia="Calibri" w:cs="Arial"/>
                <w:szCs w:val="22"/>
              </w:rPr>
            </w:pPr>
            <w:r w:rsidRPr="00F244E4">
              <w:rPr>
                <w:rFonts w:eastAsia="Calibri" w:cs="Arial"/>
                <w:szCs w:val="22"/>
              </w:rPr>
              <w:t>10% dos prejuízos indenizáveis, min.</w:t>
            </w:r>
          </w:p>
          <w:p w14:paraId="586D25E4" w14:textId="77777777" w:rsidR="00792269" w:rsidRPr="00F244E4" w:rsidRDefault="00792269" w:rsidP="00792269">
            <w:pPr>
              <w:pStyle w:val="PargrafodaLista"/>
              <w:autoSpaceDE w:val="0"/>
              <w:autoSpaceDN w:val="0"/>
              <w:adjustRightInd w:val="0"/>
              <w:ind w:left="0"/>
              <w:jc w:val="center"/>
              <w:rPr>
                <w:rFonts w:cs="Arial"/>
                <w:szCs w:val="22"/>
              </w:rPr>
            </w:pPr>
            <w:r w:rsidRPr="00F244E4">
              <w:rPr>
                <w:rFonts w:cs="Arial"/>
                <w:szCs w:val="22"/>
              </w:rPr>
              <w:t>R$ 2.000,00.</w:t>
            </w:r>
          </w:p>
        </w:tc>
      </w:tr>
    </w:tbl>
    <w:p w14:paraId="12BC9D88" w14:textId="77777777" w:rsidR="0019565E" w:rsidRPr="00DB4EE0" w:rsidRDefault="0019565E" w:rsidP="0019565E">
      <w:pPr>
        <w:spacing w:before="120" w:after="120" w:line="276" w:lineRule="auto"/>
        <w:jc w:val="both"/>
        <w:rPr>
          <w:rFonts w:cs="Arial"/>
          <w:bCs/>
          <w:sz w:val="22"/>
          <w:szCs w:val="22"/>
        </w:rPr>
      </w:pPr>
    </w:p>
    <w:p w14:paraId="2CEFA31B" w14:textId="1A53A612" w:rsidR="0019565E" w:rsidRPr="00DB4EE0" w:rsidRDefault="0019565E" w:rsidP="000D1663">
      <w:pPr>
        <w:pStyle w:val="PargrafodaLista"/>
        <w:numPr>
          <w:ilvl w:val="2"/>
          <w:numId w:val="1"/>
        </w:numPr>
        <w:ind w:left="1418" w:hanging="851"/>
        <w:jc w:val="both"/>
        <w:rPr>
          <w:rFonts w:cs="Arial"/>
          <w:bCs/>
          <w:sz w:val="22"/>
          <w:szCs w:val="22"/>
        </w:rPr>
      </w:pPr>
      <w:r w:rsidRPr="00DB4EE0">
        <w:rPr>
          <w:rFonts w:cs="Arial"/>
          <w:bCs/>
          <w:sz w:val="22"/>
          <w:szCs w:val="22"/>
        </w:rPr>
        <w:t>Restrições</w:t>
      </w:r>
      <w:r w:rsidR="009E133C" w:rsidRPr="00DB4EE0">
        <w:rPr>
          <w:rFonts w:cs="Arial"/>
          <w:bCs/>
          <w:sz w:val="22"/>
          <w:szCs w:val="22"/>
        </w:rPr>
        <w:t>:</w:t>
      </w:r>
    </w:p>
    <w:p w14:paraId="4BA4E0E5" w14:textId="032A85E7" w:rsidR="00D44CB4" w:rsidRPr="008B6007" w:rsidRDefault="00D44CB4" w:rsidP="008B6007">
      <w:pPr>
        <w:pStyle w:val="PargrafodaLista"/>
        <w:numPr>
          <w:ilvl w:val="3"/>
          <w:numId w:val="1"/>
        </w:numPr>
        <w:ind w:left="1702" w:hanging="851"/>
        <w:jc w:val="both"/>
        <w:rPr>
          <w:rFonts w:cs="Arial"/>
          <w:bCs/>
          <w:sz w:val="22"/>
          <w:szCs w:val="22"/>
        </w:rPr>
      </w:pPr>
      <w:r w:rsidRPr="000D1663">
        <w:rPr>
          <w:rFonts w:cs="Arial"/>
          <w:bCs/>
          <w:sz w:val="22"/>
          <w:szCs w:val="22"/>
        </w:rPr>
        <w:t>Com fundamento na legislação vigente, as seguradoras não indenizam perdas ou danos provenientes de:</w:t>
      </w:r>
    </w:p>
    <w:p w14:paraId="2C6055A4" w14:textId="636933C4" w:rsidR="00D44CB4" w:rsidRPr="008B6007" w:rsidRDefault="00D44CB4" w:rsidP="008B6007">
      <w:pPr>
        <w:pStyle w:val="PargrafodaLista"/>
        <w:numPr>
          <w:ilvl w:val="4"/>
          <w:numId w:val="1"/>
        </w:numPr>
        <w:ind w:left="1985" w:hanging="851"/>
        <w:rPr>
          <w:rFonts w:cs="Arial"/>
          <w:bCs/>
          <w:sz w:val="22"/>
          <w:szCs w:val="22"/>
        </w:rPr>
      </w:pPr>
      <w:r w:rsidRPr="00DB4EE0">
        <w:rPr>
          <w:rFonts w:cs="Arial"/>
          <w:bCs/>
          <w:sz w:val="22"/>
          <w:szCs w:val="22"/>
        </w:rPr>
        <w:t>Tumultos, greves ou rebelião;</w:t>
      </w:r>
    </w:p>
    <w:p w14:paraId="65EB6030" w14:textId="2BB54F20" w:rsidR="00D44CB4" w:rsidRPr="008B6007" w:rsidRDefault="00D44CB4" w:rsidP="008B6007">
      <w:pPr>
        <w:pStyle w:val="PargrafodaLista"/>
        <w:numPr>
          <w:ilvl w:val="4"/>
          <w:numId w:val="1"/>
        </w:numPr>
        <w:ind w:left="1985" w:hanging="851"/>
        <w:rPr>
          <w:rFonts w:cs="Arial"/>
          <w:bCs/>
          <w:sz w:val="22"/>
          <w:szCs w:val="22"/>
        </w:rPr>
      </w:pPr>
      <w:r w:rsidRPr="00DB4EE0">
        <w:rPr>
          <w:rFonts w:cs="Arial"/>
          <w:bCs/>
          <w:sz w:val="22"/>
          <w:szCs w:val="22"/>
        </w:rPr>
        <w:t>Poluição, radioatividade ou contaminação;</w:t>
      </w:r>
    </w:p>
    <w:p w14:paraId="74733799" w14:textId="0E4E114F" w:rsidR="00AB54E4" w:rsidRPr="008B6007" w:rsidRDefault="00D44CB4" w:rsidP="008B6007">
      <w:pPr>
        <w:pStyle w:val="PargrafodaLista"/>
        <w:numPr>
          <w:ilvl w:val="4"/>
          <w:numId w:val="1"/>
        </w:numPr>
        <w:ind w:left="1985" w:hanging="851"/>
        <w:rPr>
          <w:rFonts w:cs="Arial"/>
          <w:bCs/>
          <w:sz w:val="22"/>
          <w:szCs w:val="22"/>
        </w:rPr>
      </w:pPr>
      <w:r w:rsidRPr="00DB4EE0">
        <w:rPr>
          <w:rFonts w:cs="Arial"/>
          <w:bCs/>
          <w:sz w:val="22"/>
          <w:szCs w:val="22"/>
        </w:rPr>
        <w:t>Falta de pagamento do prêmio de seguro;</w:t>
      </w:r>
    </w:p>
    <w:p w14:paraId="67CB11B5" w14:textId="0912C94C" w:rsidR="00AB54E4" w:rsidRPr="00DB4EE0" w:rsidRDefault="00AB54E4" w:rsidP="000D1663">
      <w:pPr>
        <w:pStyle w:val="PargrafodaLista"/>
        <w:numPr>
          <w:ilvl w:val="4"/>
          <w:numId w:val="1"/>
        </w:numPr>
        <w:ind w:left="1985" w:hanging="851"/>
        <w:rPr>
          <w:rFonts w:cs="Arial"/>
          <w:bCs/>
          <w:sz w:val="22"/>
          <w:szCs w:val="22"/>
        </w:rPr>
      </w:pPr>
      <w:r w:rsidRPr="00DB4EE0">
        <w:rPr>
          <w:rFonts w:cs="Arial"/>
          <w:bCs/>
          <w:sz w:val="22"/>
          <w:szCs w:val="22"/>
        </w:rPr>
        <w:t>Culpa grave ou dolo do Contratante na ocorrência de sinistro.</w:t>
      </w:r>
    </w:p>
    <w:p w14:paraId="5F9790DC" w14:textId="7493BE89" w:rsidR="00BC069A" w:rsidRPr="008B6007" w:rsidRDefault="008B6007" w:rsidP="008B6007">
      <w:pPr>
        <w:tabs>
          <w:tab w:val="left" w:pos="2325"/>
        </w:tabs>
        <w:spacing w:line="276" w:lineRule="auto"/>
        <w:jc w:val="both"/>
        <w:rPr>
          <w:rFonts w:cs="Arial"/>
          <w:bCs/>
          <w:sz w:val="22"/>
          <w:szCs w:val="22"/>
        </w:rPr>
      </w:pPr>
      <w:r>
        <w:rPr>
          <w:rFonts w:cs="Arial"/>
          <w:bCs/>
          <w:sz w:val="22"/>
          <w:szCs w:val="22"/>
        </w:rPr>
        <w:tab/>
      </w:r>
    </w:p>
    <w:p w14:paraId="0D33D8EB" w14:textId="2E76B03B" w:rsidR="0019565E" w:rsidRPr="00DB4EE0" w:rsidRDefault="0019565E" w:rsidP="008B6007">
      <w:pPr>
        <w:pStyle w:val="PargrafodaLista"/>
        <w:numPr>
          <w:ilvl w:val="2"/>
          <w:numId w:val="1"/>
        </w:numPr>
        <w:ind w:left="1418" w:hanging="851"/>
        <w:jc w:val="both"/>
        <w:rPr>
          <w:rFonts w:cs="Arial"/>
          <w:bCs/>
          <w:sz w:val="22"/>
          <w:szCs w:val="22"/>
        </w:rPr>
      </w:pPr>
      <w:r w:rsidRPr="00DB4EE0">
        <w:rPr>
          <w:rFonts w:cs="Arial"/>
          <w:bCs/>
          <w:sz w:val="22"/>
          <w:szCs w:val="22"/>
        </w:rPr>
        <w:t>Bens não abrangidos pelo seguro</w:t>
      </w:r>
      <w:r w:rsidR="009E133C" w:rsidRPr="00DB4EE0">
        <w:rPr>
          <w:rFonts w:cs="Arial"/>
          <w:bCs/>
          <w:sz w:val="22"/>
          <w:szCs w:val="22"/>
        </w:rPr>
        <w:t>:</w:t>
      </w:r>
    </w:p>
    <w:p w14:paraId="422077DF" w14:textId="7347277E" w:rsidR="009E133C" w:rsidRPr="008B6007" w:rsidRDefault="009E133C" w:rsidP="008B6007">
      <w:pPr>
        <w:pStyle w:val="PargrafodaLista"/>
        <w:numPr>
          <w:ilvl w:val="3"/>
          <w:numId w:val="1"/>
        </w:numPr>
        <w:ind w:left="1702" w:hanging="851"/>
        <w:jc w:val="both"/>
        <w:rPr>
          <w:rFonts w:cs="Arial"/>
          <w:bCs/>
          <w:sz w:val="22"/>
          <w:szCs w:val="22"/>
        </w:rPr>
      </w:pPr>
      <w:r w:rsidRPr="00DB4EE0">
        <w:rPr>
          <w:rFonts w:cs="Arial"/>
          <w:bCs/>
          <w:sz w:val="22"/>
          <w:szCs w:val="22"/>
        </w:rPr>
        <w:t>Veículos de qualquer espécie, bem como seu conteúdo, peças ou acessórios;</w:t>
      </w:r>
    </w:p>
    <w:p w14:paraId="3D54288D" w14:textId="738746E1" w:rsidR="009E133C" w:rsidRPr="008B6007" w:rsidRDefault="009E133C" w:rsidP="008B6007">
      <w:pPr>
        <w:pStyle w:val="PargrafodaLista"/>
        <w:numPr>
          <w:ilvl w:val="3"/>
          <w:numId w:val="1"/>
        </w:numPr>
        <w:ind w:left="1702" w:hanging="851"/>
        <w:jc w:val="both"/>
        <w:rPr>
          <w:rFonts w:cs="Arial"/>
          <w:bCs/>
          <w:sz w:val="22"/>
          <w:szCs w:val="22"/>
        </w:rPr>
      </w:pPr>
      <w:r w:rsidRPr="00DB4EE0">
        <w:rPr>
          <w:rFonts w:cs="Arial"/>
          <w:bCs/>
          <w:sz w:val="22"/>
          <w:szCs w:val="22"/>
        </w:rPr>
        <w:t>Projetos, plantas, moldes ou papéis que contenham valor;</w:t>
      </w:r>
    </w:p>
    <w:p w14:paraId="59230AD4" w14:textId="4A1F408C" w:rsidR="009E133C" w:rsidRDefault="009E133C" w:rsidP="008B6007">
      <w:pPr>
        <w:pStyle w:val="PargrafodaLista"/>
        <w:numPr>
          <w:ilvl w:val="3"/>
          <w:numId w:val="1"/>
        </w:numPr>
        <w:ind w:left="1702" w:hanging="851"/>
        <w:jc w:val="both"/>
        <w:rPr>
          <w:rFonts w:cs="Arial"/>
          <w:bCs/>
          <w:sz w:val="22"/>
          <w:szCs w:val="22"/>
        </w:rPr>
      </w:pPr>
      <w:r w:rsidRPr="00DB4EE0">
        <w:rPr>
          <w:rFonts w:cs="Arial"/>
          <w:bCs/>
          <w:sz w:val="22"/>
          <w:szCs w:val="22"/>
        </w:rPr>
        <w:t>Joias, quadros, objetos de arte ou de valor estimativo, raridades, tapetes, coleções e quais</w:t>
      </w:r>
      <w:r w:rsidR="0054474C">
        <w:rPr>
          <w:rFonts w:cs="Arial"/>
          <w:bCs/>
          <w:sz w:val="22"/>
          <w:szCs w:val="22"/>
        </w:rPr>
        <w:t>quer objetos raros ou precioso;</w:t>
      </w:r>
    </w:p>
    <w:p w14:paraId="6139FEC6" w14:textId="03D204C0" w:rsidR="0054474C" w:rsidRPr="00DB4EE0" w:rsidRDefault="0054474C" w:rsidP="008B6007">
      <w:pPr>
        <w:pStyle w:val="PargrafodaLista"/>
        <w:numPr>
          <w:ilvl w:val="3"/>
          <w:numId w:val="1"/>
        </w:numPr>
        <w:ind w:left="1702" w:hanging="851"/>
        <w:jc w:val="both"/>
        <w:rPr>
          <w:rFonts w:cs="Arial"/>
          <w:bCs/>
          <w:sz w:val="22"/>
          <w:szCs w:val="22"/>
        </w:rPr>
      </w:pPr>
      <w:r>
        <w:rPr>
          <w:rFonts w:cs="Arial"/>
          <w:bCs/>
          <w:sz w:val="22"/>
          <w:szCs w:val="22"/>
        </w:rPr>
        <w:t>Bens inservíveis ou em desuso.</w:t>
      </w:r>
    </w:p>
    <w:p w14:paraId="4D9A3BF9" w14:textId="77777777" w:rsidR="008C4748" w:rsidRPr="00DB4EE0" w:rsidRDefault="008C4748" w:rsidP="008C4748">
      <w:pPr>
        <w:pStyle w:val="PargrafodaLista"/>
        <w:rPr>
          <w:rFonts w:cs="Arial"/>
          <w:bCs/>
          <w:sz w:val="22"/>
          <w:szCs w:val="22"/>
        </w:rPr>
      </w:pPr>
    </w:p>
    <w:p w14:paraId="7DDACA92" w14:textId="2F915626" w:rsidR="008C4748" w:rsidRPr="00DB4EE0" w:rsidRDefault="00CE5957" w:rsidP="008B6007">
      <w:pPr>
        <w:pStyle w:val="PargrafodaLista"/>
        <w:numPr>
          <w:ilvl w:val="2"/>
          <w:numId w:val="1"/>
        </w:numPr>
        <w:spacing w:before="120" w:after="120" w:line="276" w:lineRule="auto"/>
        <w:ind w:left="1418" w:hanging="851"/>
        <w:jc w:val="both"/>
        <w:rPr>
          <w:rFonts w:cs="Arial"/>
          <w:bCs/>
          <w:sz w:val="22"/>
          <w:szCs w:val="22"/>
        </w:rPr>
      </w:pPr>
      <w:r w:rsidRPr="00DB4EE0">
        <w:rPr>
          <w:rFonts w:cs="Arial"/>
          <w:bCs/>
          <w:sz w:val="22"/>
          <w:szCs w:val="22"/>
        </w:rPr>
        <w:t>Na</w:t>
      </w:r>
      <w:r w:rsidR="008C4748" w:rsidRPr="00DB4EE0">
        <w:rPr>
          <w:rFonts w:cs="Arial"/>
          <w:bCs/>
          <w:sz w:val="22"/>
          <w:szCs w:val="22"/>
        </w:rPr>
        <w:t xml:space="preserve"> apólice</w:t>
      </w:r>
      <w:r w:rsidRPr="00DB4EE0">
        <w:rPr>
          <w:rFonts w:cs="Arial"/>
          <w:bCs/>
          <w:sz w:val="22"/>
          <w:szCs w:val="22"/>
        </w:rPr>
        <w:t>,</w:t>
      </w:r>
      <w:r w:rsidR="008C4748" w:rsidRPr="00DB4EE0">
        <w:rPr>
          <w:rFonts w:cs="Arial"/>
          <w:bCs/>
          <w:sz w:val="22"/>
          <w:szCs w:val="22"/>
        </w:rPr>
        <w:t xml:space="preserve"> </w:t>
      </w:r>
      <w:r w:rsidRPr="00DB4EE0">
        <w:rPr>
          <w:rFonts w:cs="Arial"/>
          <w:bCs/>
          <w:sz w:val="22"/>
          <w:szCs w:val="22"/>
        </w:rPr>
        <w:t>além das condições gerais, das condições especiais e, quando houver, das condições particulares para as coberturas efetivamente contratadas, as seguintes informações</w:t>
      </w:r>
      <w:r w:rsidR="008C4748" w:rsidRPr="00DB4EE0">
        <w:rPr>
          <w:rFonts w:cs="Arial"/>
          <w:bCs/>
          <w:sz w:val="22"/>
          <w:szCs w:val="22"/>
        </w:rPr>
        <w:t>:</w:t>
      </w:r>
    </w:p>
    <w:p w14:paraId="3E2C7105" w14:textId="5F109597" w:rsidR="008C4748" w:rsidRPr="00DB4EE0" w:rsidRDefault="00FB72B0" w:rsidP="0067687B">
      <w:pPr>
        <w:pStyle w:val="PargrafodaLista"/>
        <w:numPr>
          <w:ilvl w:val="3"/>
          <w:numId w:val="1"/>
        </w:numPr>
        <w:ind w:left="1702" w:hanging="851"/>
        <w:jc w:val="both"/>
        <w:rPr>
          <w:rFonts w:cs="Arial"/>
          <w:bCs/>
          <w:sz w:val="22"/>
          <w:szCs w:val="22"/>
        </w:rPr>
      </w:pPr>
      <w:r w:rsidRPr="00DB4EE0">
        <w:rPr>
          <w:rFonts w:cs="Arial"/>
          <w:bCs/>
          <w:sz w:val="22"/>
          <w:szCs w:val="22"/>
        </w:rPr>
        <w:t>Identificação da seguradora, com</w:t>
      </w:r>
      <w:r w:rsidR="00E04EF9" w:rsidRPr="00DB4EE0">
        <w:rPr>
          <w:rFonts w:cs="Arial"/>
          <w:bCs/>
          <w:sz w:val="22"/>
          <w:szCs w:val="22"/>
        </w:rPr>
        <w:t xml:space="preserve"> </w:t>
      </w:r>
      <w:r w:rsidRPr="00DB4EE0">
        <w:rPr>
          <w:rFonts w:cs="Arial"/>
          <w:bCs/>
          <w:sz w:val="22"/>
          <w:szCs w:val="22"/>
        </w:rPr>
        <w:t>o respectivo CNPJ;</w:t>
      </w:r>
    </w:p>
    <w:p w14:paraId="57461DC8" w14:textId="45F88C0D" w:rsidR="00FB72B0" w:rsidRPr="00DB4EE0" w:rsidRDefault="00FB72B0" w:rsidP="0067687B">
      <w:pPr>
        <w:pStyle w:val="PargrafodaLista"/>
        <w:numPr>
          <w:ilvl w:val="3"/>
          <w:numId w:val="1"/>
        </w:numPr>
        <w:ind w:left="1702" w:hanging="851"/>
        <w:jc w:val="both"/>
        <w:rPr>
          <w:rFonts w:cs="Arial"/>
          <w:bCs/>
          <w:sz w:val="22"/>
          <w:szCs w:val="22"/>
        </w:rPr>
      </w:pPr>
      <w:r w:rsidRPr="00DB4EE0">
        <w:rPr>
          <w:rFonts w:cs="Arial"/>
          <w:bCs/>
          <w:sz w:val="22"/>
          <w:szCs w:val="22"/>
        </w:rPr>
        <w:t>Datas de início e fim da vigência;</w:t>
      </w:r>
    </w:p>
    <w:p w14:paraId="7EB37766" w14:textId="03750333" w:rsidR="00FB72B0" w:rsidRPr="00DB4EE0" w:rsidRDefault="00FB72B0" w:rsidP="0067687B">
      <w:pPr>
        <w:pStyle w:val="PargrafodaLista"/>
        <w:numPr>
          <w:ilvl w:val="3"/>
          <w:numId w:val="1"/>
        </w:numPr>
        <w:ind w:left="1702" w:hanging="851"/>
        <w:jc w:val="both"/>
        <w:rPr>
          <w:rFonts w:cs="Arial"/>
          <w:bCs/>
          <w:sz w:val="22"/>
          <w:szCs w:val="22"/>
        </w:rPr>
      </w:pPr>
      <w:r w:rsidRPr="00DB4EE0">
        <w:rPr>
          <w:rFonts w:cs="Arial"/>
          <w:bCs/>
          <w:sz w:val="22"/>
          <w:szCs w:val="22"/>
        </w:rPr>
        <w:t>As coberturas contratadas;</w:t>
      </w:r>
    </w:p>
    <w:p w14:paraId="6B219C45" w14:textId="15C89526" w:rsidR="00FB72B0" w:rsidRPr="00DB4EE0" w:rsidRDefault="00FA1300" w:rsidP="0067687B">
      <w:pPr>
        <w:pStyle w:val="PargrafodaLista"/>
        <w:numPr>
          <w:ilvl w:val="3"/>
          <w:numId w:val="1"/>
        </w:numPr>
        <w:ind w:left="1702" w:hanging="851"/>
        <w:jc w:val="both"/>
        <w:rPr>
          <w:rFonts w:cs="Arial"/>
          <w:bCs/>
          <w:sz w:val="22"/>
          <w:szCs w:val="22"/>
        </w:rPr>
      </w:pPr>
      <w:r w:rsidRPr="00DB4EE0">
        <w:rPr>
          <w:rFonts w:cs="Arial"/>
          <w:bCs/>
          <w:sz w:val="22"/>
          <w:szCs w:val="22"/>
        </w:rPr>
        <w:t>O Limite Máximo de Garantia da apólice e o Limite Máximo de Indenização, por cobertura contratada;</w:t>
      </w:r>
    </w:p>
    <w:p w14:paraId="66EACF4B" w14:textId="21B1B0EC" w:rsidR="00FA1300" w:rsidRPr="00DB4EE0" w:rsidRDefault="00FA1300" w:rsidP="0067687B">
      <w:pPr>
        <w:pStyle w:val="PargrafodaLista"/>
        <w:numPr>
          <w:ilvl w:val="3"/>
          <w:numId w:val="1"/>
        </w:numPr>
        <w:ind w:left="1702" w:hanging="851"/>
        <w:jc w:val="both"/>
        <w:rPr>
          <w:rFonts w:cs="Arial"/>
          <w:bCs/>
          <w:sz w:val="22"/>
          <w:szCs w:val="22"/>
        </w:rPr>
      </w:pPr>
      <w:r w:rsidRPr="00DB4EE0">
        <w:rPr>
          <w:rFonts w:cs="Arial"/>
          <w:bCs/>
          <w:sz w:val="22"/>
          <w:szCs w:val="22"/>
        </w:rPr>
        <w:t>Nome da razão social do segurado;</w:t>
      </w:r>
    </w:p>
    <w:p w14:paraId="20BEB601" w14:textId="57FBCF97" w:rsidR="00FA1300" w:rsidRDefault="004B780B" w:rsidP="0067687B">
      <w:pPr>
        <w:pStyle w:val="PargrafodaLista"/>
        <w:numPr>
          <w:ilvl w:val="3"/>
          <w:numId w:val="1"/>
        </w:numPr>
        <w:ind w:left="1702" w:hanging="851"/>
        <w:jc w:val="both"/>
        <w:rPr>
          <w:rFonts w:cs="Arial"/>
          <w:bCs/>
          <w:sz w:val="22"/>
          <w:szCs w:val="22"/>
        </w:rPr>
      </w:pPr>
      <w:r w:rsidRPr="00DB4EE0">
        <w:rPr>
          <w:rFonts w:cs="Arial"/>
          <w:bCs/>
          <w:sz w:val="22"/>
          <w:szCs w:val="22"/>
        </w:rPr>
        <w:t>A informação de que o prazo para as indenizações de eventuais sinistros não poderá ser superior a 30 (trinta) dias, a contar da entrega da documentação completa necessária para esta finalidade.</w:t>
      </w:r>
    </w:p>
    <w:p w14:paraId="2AAD9378" w14:textId="77777777" w:rsidR="0054474C" w:rsidRDefault="0054474C" w:rsidP="0054474C">
      <w:pPr>
        <w:pStyle w:val="PargrafodaLista"/>
        <w:ind w:left="1702"/>
        <w:jc w:val="both"/>
        <w:rPr>
          <w:rFonts w:cs="Arial"/>
          <w:bCs/>
          <w:sz w:val="22"/>
          <w:szCs w:val="22"/>
        </w:rPr>
      </w:pPr>
    </w:p>
    <w:p w14:paraId="2B0CF206" w14:textId="7FB858F5" w:rsidR="0054474C" w:rsidRDefault="0054474C" w:rsidP="0054474C">
      <w:pPr>
        <w:pStyle w:val="PargrafodaLista"/>
        <w:numPr>
          <w:ilvl w:val="2"/>
          <w:numId w:val="1"/>
        </w:numPr>
        <w:ind w:left="1418" w:hanging="851"/>
        <w:jc w:val="both"/>
        <w:rPr>
          <w:rFonts w:cs="Arial"/>
          <w:bCs/>
          <w:sz w:val="22"/>
          <w:szCs w:val="22"/>
        </w:rPr>
      </w:pPr>
      <w:r>
        <w:rPr>
          <w:rFonts w:cs="Arial"/>
          <w:bCs/>
          <w:sz w:val="22"/>
          <w:szCs w:val="22"/>
        </w:rPr>
        <w:t>Outras informações:</w:t>
      </w:r>
    </w:p>
    <w:p w14:paraId="0A1FC43F" w14:textId="51332799" w:rsidR="0054474C" w:rsidRDefault="0054474C" w:rsidP="0054474C">
      <w:pPr>
        <w:pStyle w:val="PargrafodaLista"/>
        <w:numPr>
          <w:ilvl w:val="3"/>
          <w:numId w:val="1"/>
        </w:numPr>
        <w:ind w:left="1702" w:hanging="851"/>
        <w:jc w:val="both"/>
        <w:rPr>
          <w:rFonts w:cs="Arial"/>
          <w:bCs/>
          <w:sz w:val="22"/>
          <w:szCs w:val="22"/>
        </w:rPr>
      </w:pPr>
      <w:r>
        <w:rPr>
          <w:rFonts w:cs="Arial"/>
          <w:bCs/>
          <w:sz w:val="22"/>
          <w:szCs w:val="22"/>
        </w:rPr>
        <w:t>O imóvel a ser segurado é próprio da União.</w:t>
      </w:r>
    </w:p>
    <w:p w14:paraId="05D45846" w14:textId="51CAF411" w:rsidR="0054474C" w:rsidRDefault="0054474C" w:rsidP="0054474C">
      <w:pPr>
        <w:pStyle w:val="PargrafodaLista"/>
        <w:numPr>
          <w:ilvl w:val="3"/>
          <w:numId w:val="1"/>
        </w:numPr>
        <w:ind w:left="1702" w:hanging="851"/>
        <w:jc w:val="both"/>
        <w:rPr>
          <w:rFonts w:cs="Arial"/>
          <w:bCs/>
          <w:sz w:val="22"/>
          <w:szCs w:val="22"/>
        </w:rPr>
      </w:pPr>
      <w:r>
        <w:rPr>
          <w:rFonts w:cs="Arial"/>
          <w:bCs/>
          <w:sz w:val="22"/>
          <w:szCs w:val="22"/>
        </w:rPr>
        <w:t>Não há locais desocupados e/ou vazios nas dependências da instituição;</w:t>
      </w:r>
    </w:p>
    <w:p w14:paraId="07347151" w14:textId="512103E5" w:rsidR="0054474C" w:rsidRDefault="0054474C" w:rsidP="0054474C">
      <w:pPr>
        <w:pStyle w:val="PargrafodaLista"/>
        <w:numPr>
          <w:ilvl w:val="3"/>
          <w:numId w:val="1"/>
        </w:numPr>
        <w:ind w:left="1702" w:hanging="851"/>
        <w:jc w:val="both"/>
        <w:rPr>
          <w:rFonts w:cs="Arial"/>
          <w:bCs/>
          <w:sz w:val="22"/>
          <w:szCs w:val="22"/>
        </w:rPr>
      </w:pPr>
      <w:r w:rsidRPr="0054474C">
        <w:rPr>
          <w:rFonts w:cs="Arial"/>
          <w:bCs/>
          <w:sz w:val="22"/>
          <w:szCs w:val="22"/>
        </w:rPr>
        <w:t>No local são desenvolvidas atividades administrativas, acadêmicas, o que inclui aulas teóricas e também práticas em laboratórios específicos da área de informática e automação industrial. Há também prestação de serviços terceirizados de limpeza, jardinagem e manutenção predial.</w:t>
      </w:r>
    </w:p>
    <w:p w14:paraId="08B898D9" w14:textId="38309A04" w:rsidR="0054474C" w:rsidRDefault="0054474C" w:rsidP="0054474C">
      <w:pPr>
        <w:pStyle w:val="PargrafodaLista"/>
        <w:numPr>
          <w:ilvl w:val="3"/>
          <w:numId w:val="1"/>
        </w:numPr>
        <w:ind w:left="1702" w:hanging="851"/>
        <w:jc w:val="both"/>
        <w:rPr>
          <w:rFonts w:cs="Arial"/>
          <w:bCs/>
          <w:sz w:val="22"/>
          <w:szCs w:val="22"/>
        </w:rPr>
      </w:pPr>
      <w:r w:rsidRPr="0054474C">
        <w:rPr>
          <w:rFonts w:cs="Arial"/>
          <w:bCs/>
          <w:sz w:val="22"/>
          <w:szCs w:val="22"/>
        </w:rPr>
        <w:t>Os Edifícios possuem vigilância diurna e noturna, ambas desarmadas, sistema de monitoramento de câmeras, sistema de combate a incêndio composto de extintores de incêndio e hidrantes.</w:t>
      </w:r>
    </w:p>
    <w:p w14:paraId="4DFD0C44" w14:textId="42177C9C" w:rsidR="0054474C" w:rsidRDefault="0054474C" w:rsidP="0054474C">
      <w:pPr>
        <w:pStyle w:val="PargrafodaLista"/>
        <w:numPr>
          <w:ilvl w:val="3"/>
          <w:numId w:val="1"/>
        </w:numPr>
        <w:ind w:left="1702" w:hanging="851"/>
        <w:jc w:val="both"/>
        <w:rPr>
          <w:rFonts w:cs="Arial"/>
          <w:bCs/>
          <w:sz w:val="22"/>
          <w:szCs w:val="22"/>
        </w:rPr>
      </w:pPr>
      <w:r>
        <w:rPr>
          <w:rFonts w:cs="Arial"/>
          <w:bCs/>
          <w:sz w:val="22"/>
          <w:szCs w:val="22"/>
        </w:rPr>
        <w:t xml:space="preserve">Nos últimos 5 (cinco) anos, foram registradas as seguintes sinistralidades: furto de </w:t>
      </w:r>
      <w:r w:rsidRPr="0054474C">
        <w:rPr>
          <w:rFonts w:cs="Arial"/>
          <w:bCs/>
          <w:sz w:val="22"/>
          <w:szCs w:val="22"/>
        </w:rPr>
        <w:t>3</w:t>
      </w:r>
      <w:r>
        <w:rPr>
          <w:rFonts w:cs="Arial"/>
          <w:bCs/>
          <w:sz w:val="22"/>
          <w:szCs w:val="22"/>
        </w:rPr>
        <w:t xml:space="preserve"> (três)</w:t>
      </w:r>
      <w:r w:rsidRPr="0054474C">
        <w:rPr>
          <w:rFonts w:cs="Arial"/>
          <w:bCs/>
          <w:sz w:val="22"/>
          <w:szCs w:val="22"/>
        </w:rPr>
        <w:t xml:space="preserve"> projetores multimídia</w:t>
      </w:r>
      <w:r>
        <w:rPr>
          <w:rFonts w:cs="Arial"/>
          <w:bCs/>
          <w:sz w:val="22"/>
          <w:szCs w:val="22"/>
        </w:rPr>
        <w:t>,</w:t>
      </w:r>
      <w:r w:rsidRPr="0054474C">
        <w:rPr>
          <w:rFonts w:cs="Arial"/>
          <w:bCs/>
          <w:sz w:val="22"/>
          <w:szCs w:val="22"/>
        </w:rPr>
        <w:t xml:space="preserve"> no segundo semestre de 2017.</w:t>
      </w:r>
    </w:p>
    <w:p w14:paraId="2D6D0F40" w14:textId="04C574A0" w:rsidR="0054474C" w:rsidRPr="00DB4EE0" w:rsidRDefault="0054474C" w:rsidP="0054474C">
      <w:pPr>
        <w:pStyle w:val="PargrafodaLista"/>
        <w:numPr>
          <w:ilvl w:val="3"/>
          <w:numId w:val="1"/>
        </w:numPr>
        <w:ind w:left="1702" w:hanging="851"/>
        <w:jc w:val="both"/>
        <w:rPr>
          <w:rFonts w:cs="Arial"/>
          <w:bCs/>
          <w:sz w:val="22"/>
          <w:szCs w:val="22"/>
        </w:rPr>
      </w:pPr>
      <w:r w:rsidRPr="0054474C">
        <w:rPr>
          <w:rFonts w:cs="Arial"/>
          <w:bCs/>
          <w:sz w:val="22"/>
          <w:szCs w:val="22"/>
        </w:rPr>
        <w:t>Por ser uma autarquia federal</w:t>
      </w:r>
      <w:r>
        <w:rPr>
          <w:rFonts w:cs="Arial"/>
          <w:bCs/>
          <w:sz w:val="22"/>
          <w:szCs w:val="22"/>
        </w:rPr>
        <w:t>,</w:t>
      </w:r>
      <w:r w:rsidRPr="0054474C">
        <w:rPr>
          <w:rFonts w:cs="Arial"/>
          <w:bCs/>
          <w:sz w:val="22"/>
          <w:szCs w:val="22"/>
        </w:rPr>
        <w:t xml:space="preserve"> o IFSP é isento do pagamento de IOF.</w:t>
      </w:r>
    </w:p>
    <w:p w14:paraId="06D5590C" w14:textId="77777777" w:rsidR="00DB206B" w:rsidRPr="00DB4EE0" w:rsidRDefault="00F159BB" w:rsidP="0067687B">
      <w:pPr>
        <w:pStyle w:val="Nivel1"/>
        <w:ind w:left="851" w:hanging="851"/>
        <w:rPr>
          <w:rFonts w:cs="Arial"/>
          <w:sz w:val="22"/>
          <w:szCs w:val="22"/>
        </w:rPr>
      </w:pPr>
      <w:r w:rsidRPr="00DB4EE0">
        <w:rPr>
          <w:rFonts w:cs="Arial"/>
          <w:sz w:val="22"/>
          <w:szCs w:val="22"/>
        </w:rPr>
        <w:t>METODOLOGIA DE AVALIAÇÃO DA EXECUÇÃO DOS SERVIÇOS</w:t>
      </w:r>
    </w:p>
    <w:p w14:paraId="06D5590D" w14:textId="77777777" w:rsidR="00DB206B" w:rsidRPr="0067687B" w:rsidRDefault="00DB206B" w:rsidP="0067687B">
      <w:pPr>
        <w:numPr>
          <w:ilvl w:val="1"/>
          <w:numId w:val="1"/>
        </w:numPr>
        <w:spacing w:before="120" w:after="120" w:line="276" w:lineRule="auto"/>
        <w:ind w:left="1021" w:hanging="737"/>
        <w:jc w:val="both"/>
        <w:rPr>
          <w:rFonts w:cs="Arial"/>
          <w:sz w:val="22"/>
          <w:szCs w:val="22"/>
        </w:rPr>
      </w:pPr>
      <w:r w:rsidRPr="0067687B">
        <w:rPr>
          <w:rFonts w:cs="Arial"/>
          <w:sz w:val="22"/>
          <w:szCs w:val="22"/>
        </w:rPr>
        <w:t>Os serviços deverão ser executados com base nos parâmetros mínimos a seguir estabelecidos:</w:t>
      </w:r>
    </w:p>
    <w:p w14:paraId="38E155AE" w14:textId="0BD5918D" w:rsidR="000A374F" w:rsidRPr="0067687B" w:rsidRDefault="000A374F" w:rsidP="0067687B">
      <w:pPr>
        <w:pStyle w:val="PargrafodaLista"/>
        <w:numPr>
          <w:ilvl w:val="2"/>
          <w:numId w:val="1"/>
        </w:numPr>
        <w:spacing w:before="120" w:after="120" w:line="276" w:lineRule="auto"/>
        <w:ind w:left="1418" w:hanging="851"/>
        <w:jc w:val="both"/>
        <w:rPr>
          <w:rFonts w:cs="Arial"/>
          <w:bCs/>
          <w:sz w:val="22"/>
          <w:szCs w:val="22"/>
        </w:rPr>
      </w:pPr>
      <w:r w:rsidRPr="00DB4EE0">
        <w:rPr>
          <w:rFonts w:cs="Arial"/>
          <w:bCs/>
          <w:sz w:val="22"/>
          <w:szCs w:val="22"/>
        </w:rPr>
        <w:t>A contratação se fará na</w:t>
      </w:r>
      <w:r w:rsidR="00F63703">
        <w:rPr>
          <w:rFonts w:cs="Arial"/>
          <w:bCs/>
          <w:sz w:val="22"/>
          <w:szCs w:val="22"/>
        </w:rPr>
        <w:t>s</w:t>
      </w:r>
      <w:r w:rsidRPr="00DB4EE0">
        <w:rPr>
          <w:rFonts w:cs="Arial"/>
          <w:bCs/>
          <w:sz w:val="22"/>
          <w:szCs w:val="22"/>
        </w:rPr>
        <w:t xml:space="preserve"> forma</w:t>
      </w:r>
      <w:r w:rsidR="00F63703">
        <w:rPr>
          <w:rFonts w:cs="Arial"/>
          <w:bCs/>
          <w:sz w:val="22"/>
          <w:szCs w:val="22"/>
        </w:rPr>
        <w:t>s</w:t>
      </w:r>
      <w:r w:rsidRPr="00DB4EE0">
        <w:rPr>
          <w:rFonts w:cs="Arial"/>
          <w:bCs/>
          <w:sz w:val="22"/>
          <w:szCs w:val="22"/>
        </w:rPr>
        <w:t xml:space="preserve"> de risco </w:t>
      </w:r>
      <w:r w:rsidR="00F63703">
        <w:rPr>
          <w:rFonts w:cs="Arial"/>
          <w:bCs/>
          <w:sz w:val="22"/>
          <w:szCs w:val="22"/>
        </w:rPr>
        <w:t xml:space="preserve">relativo e risco </w:t>
      </w:r>
      <w:r w:rsidRPr="00DB4EE0">
        <w:rPr>
          <w:rFonts w:cs="Arial"/>
          <w:bCs/>
          <w:sz w:val="22"/>
          <w:szCs w:val="22"/>
        </w:rPr>
        <w:t>absoluto.</w:t>
      </w:r>
    </w:p>
    <w:p w14:paraId="1864EB7B" w14:textId="4D024D79" w:rsidR="000A374F" w:rsidRPr="0067687B" w:rsidRDefault="000A374F" w:rsidP="0067687B">
      <w:pPr>
        <w:pStyle w:val="PargrafodaLista"/>
        <w:numPr>
          <w:ilvl w:val="2"/>
          <w:numId w:val="1"/>
        </w:numPr>
        <w:spacing w:before="120" w:after="120" w:line="276" w:lineRule="auto"/>
        <w:ind w:left="1418" w:hanging="851"/>
        <w:jc w:val="both"/>
        <w:rPr>
          <w:rFonts w:cs="Arial"/>
          <w:bCs/>
          <w:sz w:val="22"/>
          <w:szCs w:val="22"/>
        </w:rPr>
      </w:pPr>
      <w:r w:rsidRPr="00DB4EE0">
        <w:rPr>
          <w:rFonts w:cs="Arial"/>
          <w:bCs/>
          <w:sz w:val="22"/>
          <w:szCs w:val="22"/>
        </w:rPr>
        <w:t>Os prêmios serão pagos em parcela única, no prazo de até 30 dias contados da apresentação da nota fiscal ou nota de empenho.</w:t>
      </w:r>
    </w:p>
    <w:p w14:paraId="71E6A33B" w14:textId="6A51A00E" w:rsidR="00E20775" w:rsidRPr="00DB4EE0" w:rsidRDefault="000A374F" w:rsidP="0067687B">
      <w:pPr>
        <w:pStyle w:val="PargrafodaLista"/>
        <w:numPr>
          <w:ilvl w:val="2"/>
          <w:numId w:val="1"/>
        </w:numPr>
        <w:spacing w:before="120" w:after="120" w:line="276" w:lineRule="auto"/>
        <w:ind w:left="1418" w:hanging="851"/>
        <w:jc w:val="both"/>
        <w:rPr>
          <w:rFonts w:cs="Arial"/>
          <w:bCs/>
          <w:sz w:val="22"/>
          <w:szCs w:val="22"/>
        </w:rPr>
      </w:pPr>
      <w:r w:rsidRPr="00DB4EE0">
        <w:rPr>
          <w:rFonts w:cs="Arial"/>
          <w:bCs/>
          <w:sz w:val="22"/>
          <w:szCs w:val="22"/>
        </w:rPr>
        <w:t>As franquias serão franquias simples, ou seja, o segurador responderá pela totalidade dos prejuízos sempre que ultrapassarem a franquia estabelecida.</w:t>
      </w:r>
    </w:p>
    <w:p w14:paraId="4657E260" w14:textId="77777777" w:rsidR="00576F44" w:rsidRPr="00DB4EE0" w:rsidRDefault="00576F44" w:rsidP="00A10C9F">
      <w:pPr>
        <w:pStyle w:val="Nivel1"/>
        <w:ind w:left="851" w:hanging="851"/>
        <w:rPr>
          <w:rFonts w:cs="Arial"/>
          <w:sz w:val="22"/>
          <w:szCs w:val="22"/>
        </w:rPr>
      </w:pPr>
      <w:r w:rsidRPr="00DB4EE0">
        <w:rPr>
          <w:rFonts w:cs="Arial"/>
          <w:sz w:val="22"/>
          <w:szCs w:val="22"/>
        </w:rPr>
        <w:t xml:space="preserve">REQUISITOS DA CONTRATAÇÃO </w:t>
      </w:r>
    </w:p>
    <w:p w14:paraId="34BA417B" w14:textId="7443FFEC" w:rsidR="00F92E9F" w:rsidRPr="00A10C9F" w:rsidRDefault="00A66E64" w:rsidP="00A10C9F">
      <w:pPr>
        <w:numPr>
          <w:ilvl w:val="1"/>
          <w:numId w:val="1"/>
        </w:numPr>
        <w:spacing w:before="120" w:after="120" w:line="276" w:lineRule="auto"/>
        <w:ind w:left="1021" w:hanging="737"/>
        <w:jc w:val="both"/>
        <w:rPr>
          <w:rFonts w:cs="Arial"/>
          <w:sz w:val="22"/>
          <w:szCs w:val="22"/>
        </w:rPr>
      </w:pPr>
      <w:r w:rsidRPr="00A10C9F">
        <w:rPr>
          <w:rFonts w:cs="Arial"/>
          <w:sz w:val="22"/>
          <w:szCs w:val="22"/>
        </w:rPr>
        <w:t>A presente contratação deverá ser fe</w:t>
      </w:r>
      <w:r w:rsidR="00E04EF9" w:rsidRPr="00A10C9F">
        <w:rPr>
          <w:rFonts w:cs="Arial"/>
          <w:sz w:val="22"/>
          <w:szCs w:val="22"/>
        </w:rPr>
        <w:t>ita para um período de 12 meses</w:t>
      </w:r>
      <w:r w:rsidR="004F5472" w:rsidRPr="00A10C9F">
        <w:rPr>
          <w:rFonts w:cs="Arial"/>
          <w:sz w:val="22"/>
          <w:szCs w:val="22"/>
        </w:rPr>
        <w:t>.</w:t>
      </w:r>
    </w:p>
    <w:p w14:paraId="119072A8" w14:textId="190BB1EC" w:rsidR="0091499C" w:rsidRPr="00A10C9F" w:rsidRDefault="00DA686A" w:rsidP="00A10C9F">
      <w:pPr>
        <w:numPr>
          <w:ilvl w:val="1"/>
          <w:numId w:val="1"/>
        </w:numPr>
        <w:spacing w:before="120" w:after="120" w:line="276" w:lineRule="auto"/>
        <w:ind w:left="1021" w:hanging="737"/>
        <w:jc w:val="both"/>
        <w:rPr>
          <w:rFonts w:cs="Arial"/>
          <w:sz w:val="22"/>
          <w:szCs w:val="22"/>
        </w:rPr>
      </w:pPr>
      <w:r w:rsidRPr="00A10C9F">
        <w:rPr>
          <w:rFonts w:cs="Arial"/>
          <w:sz w:val="22"/>
          <w:szCs w:val="22"/>
        </w:rPr>
        <w:t>Será solicitado ao licitante a Certidão de Administradores, emitida pela Superintendência de Seguros Privados – SUSEP que comprove a inexistência de pendências perante aquele órgã</w:t>
      </w:r>
      <w:r w:rsidR="0091499C" w:rsidRPr="00A10C9F">
        <w:rPr>
          <w:rFonts w:cs="Arial"/>
          <w:sz w:val="22"/>
          <w:szCs w:val="22"/>
        </w:rPr>
        <w:t>o.</w:t>
      </w:r>
    </w:p>
    <w:p w14:paraId="5903ACB0" w14:textId="56C664FF" w:rsidR="000E14E9" w:rsidRDefault="000E14E9" w:rsidP="007B40E7">
      <w:pPr>
        <w:pStyle w:val="Nivel1"/>
        <w:ind w:left="851" w:hanging="851"/>
        <w:rPr>
          <w:rFonts w:cs="Arial"/>
          <w:sz w:val="22"/>
          <w:szCs w:val="22"/>
        </w:rPr>
      </w:pPr>
      <w:r w:rsidRPr="00DB4EE0">
        <w:rPr>
          <w:rFonts w:cs="Arial"/>
          <w:sz w:val="22"/>
          <w:szCs w:val="22"/>
        </w:rPr>
        <w:t>MODELO DE GESTÃO DO CONTRATO E C</w:t>
      </w:r>
      <w:r w:rsidR="005E708C">
        <w:rPr>
          <w:rFonts w:cs="Arial"/>
          <w:sz w:val="22"/>
          <w:szCs w:val="22"/>
        </w:rPr>
        <w:t>RITÉRIOS DE MEDIÇÃO E PAGAMENTO</w:t>
      </w:r>
    </w:p>
    <w:p w14:paraId="141D65C1" w14:textId="77777777" w:rsidR="005E708C" w:rsidRPr="00160DC9" w:rsidRDefault="005E708C" w:rsidP="005E708C">
      <w:pPr>
        <w:numPr>
          <w:ilvl w:val="1"/>
          <w:numId w:val="1"/>
        </w:numPr>
        <w:spacing w:before="120" w:after="120" w:line="276" w:lineRule="auto"/>
        <w:ind w:left="1021" w:hanging="737"/>
        <w:jc w:val="both"/>
        <w:rPr>
          <w:rFonts w:cs="Arial"/>
          <w:sz w:val="22"/>
          <w:szCs w:val="22"/>
        </w:rPr>
      </w:pPr>
      <w:r w:rsidRPr="00160DC9">
        <w:rPr>
          <w:rFonts w:cs="Arial"/>
          <w:sz w:val="22"/>
          <w:szCs w:val="22"/>
        </w:rPr>
        <w:t>A gestão do contrato a ser firmado através deste certame será realizada pela Diretoria Adjunta de Administração, Coordenadoria de Licitações e Contratos, Fiscais Administrativos e Fiscais Técnicos do IFSP Boituva.</w:t>
      </w:r>
    </w:p>
    <w:p w14:paraId="6A804AE7" w14:textId="3F653B0B" w:rsidR="005E708C" w:rsidRPr="005E708C" w:rsidRDefault="005E708C" w:rsidP="005E708C">
      <w:pPr>
        <w:numPr>
          <w:ilvl w:val="1"/>
          <w:numId w:val="1"/>
        </w:numPr>
        <w:spacing w:before="120" w:after="120" w:line="276" w:lineRule="auto"/>
        <w:ind w:left="1021" w:hanging="737"/>
        <w:jc w:val="both"/>
        <w:rPr>
          <w:rFonts w:cs="Arial"/>
          <w:sz w:val="22"/>
          <w:szCs w:val="22"/>
        </w:rPr>
      </w:pPr>
      <w:r w:rsidRPr="00160DC9">
        <w:rPr>
          <w:rFonts w:cs="Arial"/>
          <w:sz w:val="22"/>
          <w:szCs w:val="22"/>
        </w:rPr>
        <w:t>A comunicação entre a COTRATADA e a CONTRATANTE se dará por meios diversos, tais como: e-mail, telefone, ofício, notificação,</w:t>
      </w:r>
      <w:r>
        <w:rPr>
          <w:rFonts w:cs="Arial"/>
          <w:sz w:val="22"/>
          <w:szCs w:val="22"/>
        </w:rPr>
        <w:t xml:space="preserve"> solicitação de esclarecimento e providências,</w:t>
      </w:r>
      <w:r w:rsidRPr="00160DC9">
        <w:rPr>
          <w:rFonts w:cs="Arial"/>
          <w:sz w:val="22"/>
          <w:szCs w:val="22"/>
        </w:rPr>
        <w:t xml:space="preserve"> entre outros.</w:t>
      </w:r>
    </w:p>
    <w:p w14:paraId="47E77BE5" w14:textId="3556007E" w:rsidR="008C7EC8" w:rsidRPr="007B40E7" w:rsidRDefault="008C7EC8" w:rsidP="007B40E7">
      <w:pPr>
        <w:numPr>
          <w:ilvl w:val="1"/>
          <w:numId w:val="1"/>
        </w:numPr>
        <w:spacing w:before="120" w:after="120" w:line="276" w:lineRule="auto"/>
        <w:ind w:left="1021" w:hanging="737"/>
        <w:jc w:val="both"/>
        <w:rPr>
          <w:rFonts w:cs="Arial"/>
          <w:sz w:val="22"/>
          <w:szCs w:val="22"/>
        </w:rPr>
      </w:pPr>
      <w:r w:rsidRPr="007B40E7">
        <w:rPr>
          <w:rFonts w:cs="Arial"/>
          <w:sz w:val="22"/>
          <w:szCs w:val="22"/>
        </w:rPr>
        <w:t>Os serviços deverão ser executados com base nos parâmetros a seguir:</w:t>
      </w:r>
    </w:p>
    <w:p w14:paraId="7E80FC25" w14:textId="59513520" w:rsidR="008C7EC8" w:rsidRPr="00DB4EE0" w:rsidRDefault="00733D9E" w:rsidP="007B40E7">
      <w:pPr>
        <w:pStyle w:val="PargrafodaLista"/>
        <w:numPr>
          <w:ilvl w:val="2"/>
          <w:numId w:val="1"/>
        </w:numPr>
        <w:spacing w:before="120" w:after="120" w:line="276" w:lineRule="auto"/>
        <w:ind w:left="1418" w:hanging="851"/>
        <w:jc w:val="both"/>
        <w:rPr>
          <w:rFonts w:cs="Arial"/>
          <w:bCs/>
          <w:sz w:val="22"/>
          <w:szCs w:val="22"/>
        </w:rPr>
      </w:pPr>
      <w:r w:rsidRPr="00DB4EE0">
        <w:rPr>
          <w:rFonts w:cs="Arial"/>
          <w:bCs/>
          <w:sz w:val="22"/>
          <w:szCs w:val="22"/>
        </w:rPr>
        <w:t>Ocorrido o sinistro o</w:t>
      </w:r>
      <w:r w:rsidR="00E04EF9" w:rsidRPr="00DB4EE0">
        <w:rPr>
          <w:rFonts w:cs="Arial"/>
          <w:bCs/>
          <w:sz w:val="22"/>
          <w:szCs w:val="22"/>
        </w:rPr>
        <w:t xml:space="preserve"> fiscal deverá</w:t>
      </w:r>
      <w:r w:rsidR="00766D43" w:rsidRPr="00DB4EE0">
        <w:rPr>
          <w:rFonts w:cs="Arial"/>
          <w:bCs/>
          <w:sz w:val="22"/>
          <w:szCs w:val="22"/>
        </w:rPr>
        <w:t xml:space="preserve"> </w:t>
      </w:r>
      <w:r w:rsidR="008C7EC8" w:rsidRPr="00DB4EE0">
        <w:rPr>
          <w:rFonts w:cs="Arial"/>
          <w:bCs/>
          <w:sz w:val="22"/>
          <w:szCs w:val="22"/>
        </w:rPr>
        <w:t xml:space="preserve">entrar em contato com a empresa </w:t>
      </w:r>
      <w:r w:rsidRPr="00DB4EE0">
        <w:rPr>
          <w:rFonts w:cs="Arial"/>
          <w:bCs/>
          <w:sz w:val="22"/>
          <w:szCs w:val="22"/>
        </w:rPr>
        <w:t>e c</w:t>
      </w:r>
      <w:r w:rsidR="009335FE" w:rsidRPr="00DB4EE0">
        <w:rPr>
          <w:rFonts w:cs="Arial"/>
          <w:bCs/>
          <w:sz w:val="22"/>
          <w:szCs w:val="22"/>
        </w:rPr>
        <w:t xml:space="preserve">omunicar à seguradora a ocorrência de </w:t>
      </w:r>
      <w:r w:rsidR="00DD1C27" w:rsidRPr="00DB4EE0">
        <w:rPr>
          <w:rFonts w:cs="Arial"/>
          <w:bCs/>
          <w:sz w:val="22"/>
          <w:szCs w:val="22"/>
        </w:rPr>
        <w:t>sinistro</w:t>
      </w:r>
      <w:r w:rsidR="009335FE" w:rsidRPr="00DB4EE0">
        <w:rPr>
          <w:rFonts w:cs="Arial"/>
          <w:bCs/>
          <w:sz w:val="22"/>
          <w:szCs w:val="22"/>
        </w:rPr>
        <w:t xml:space="preserve"> tão logo tenha conhecimento, providenciando, ainda, a documentação comprobatória do sinistro.</w:t>
      </w:r>
    </w:p>
    <w:p w14:paraId="07948B52" w14:textId="56D67917" w:rsidR="0072459B" w:rsidRPr="00782E7E" w:rsidRDefault="007F4DA0" w:rsidP="007B40E7">
      <w:pPr>
        <w:pStyle w:val="PargrafodaLista"/>
        <w:numPr>
          <w:ilvl w:val="2"/>
          <w:numId w:val="1"/>
        </w:numPr>
        <w:spacing w:before="120" w:after="120" w:line="276" w:lineRule="auto"/>
        <w:ind w:left="1418" w:hanging="851"/>
        <w:jc w:val="both"/>
        <w:rPr>
          <w:rFonts w:cs="Arial"/>
          <w:bCs/>
          <w:sz w:val="22"/>
          <w:szCs w:val="22"/>
        </w:rPr>
      </w:pPr>
      <w:r w:rsidRPr="00782E7E">
        <w:rPr>
          <w:rFonts w:cs="Arial"/>
          <w:bCs/>
          <w:sz w:val="22"/>
          <w:szCs w:val="22"/>
        </w:rPr>
        <w:t>Será emitido</w:t>
      </w:r>
      <w:r w:rsidR="0072459B" w:rsidRPr="00782E7E">
        <w:rPr>
          <w:rFonts w:cs="Arial"/>
          <w:bCs/>
          <w:sz w:val="22"/>
          <w:szCs w:val="22"/>
        </w:rPr>
        <w:t xml:space="preserve"> uma IMR </w:t>
      </w:r>
      <w:r w:rsidR="00970160" w:rsidRPr="00782E7E">
        <w:rPr>
          <w:rFonts w:cs="Arial"/>
          <w:bCs/>
          <w:sz w:val="22"/>
          <w:szCs w:val="22"/>
        </w:rPr>
        <w:t>para avaliar o serviço da contratada</w:t>
      </w:r>
      <w:r w:rsidR="007E01EA" w:rsidRPr="00782E7E">
        <w:rPr>
          <w:rFonts w:cs="Arial"/>
          <w:bCs/>
          <w:sz w:val="22"/>
          <w:szCs w:val="22"/>
        </w:rPr>
        <w:t>.</w:t>
      </w:r>
    </w:p>
    <w:p w14:paraId="2681D65E" w14:textId="77777777" w:rsidR="005463E6" w:rsidRPr="00DB4EE0" w:rsidRDefault="00DB206B" w:rsidP="00807448">
      <w:pPr>
        <w:pStyle w:val="Nivel1"/>
        <w:ind w:left="851" w:hanging="851"/>
        <w:rPr>
          <w:rFonts w:cs="Arial"/>
          <w:sz w:val="22"/>
          <w:szCs w:val="22"/>
        </w:rPr>
      </w:pPr>
      <w:r w:rsidRPr="00DB4EE0">
        <w:rPr>
          <w:rFonts w:cs="Arial"/>
          <w:sz w:val="22"/>
          <w:szCs w:val="22"/>
        </w:rPr>
        <w:t>MATERIAIS A SEREM DISPONIBILIZADOS</w:t>
      </w:r>
    </w:p>
    <w:p w14:paraId="06D55916" w14:textId="53E45601" w:rsidR="00DB206B" w:rsidRPr="00807448" w:rsidRDefault="00340108" w:rsidP="00807448">
      <w:pPr>
        <w:numPr>
          <w:ilvl w:val="1"/>
          <w:numId w:val="1"/>
        </w:numPr>
        <w:spacing w:before="120" w:after="120" w:line="276" w:lineRule="auto"/>
        <w:ind w:left="1021" w:hanging="737"/>
        <w:jc w:val="both"/>
        <w:rPr>
          <w:rFonts w:cs="Arial"/>
          <w:sz w:val="22"/>
          <w:szCs w:val="22"/>
        </w:rPr>
      </w:pPr>
      <w:r w:rsidRPr="00807448">
        <w:rPr>
          <w:rFonts w:cs="Arial"/>
          <w:sz w:val="22"/>
          <w:szCs w:val="22"/>
        </w:rPr>
        <w:t xml:space="preserve">Considerando o objeto </w:t>
      </w:r>
      <w:r w:rsidR="005463E6" w:rsidRPr="00807448">
        <w:rPr>
          <w:rFonts w:cs="Arial"/>
          <w:sz w:val="22"/>
          <w:szCs w:val="22"/>
        </w:rPr>
        <w:t xml:space="preserve">do termo de referência </w:t>
      </w:r>
      <w:r w:rsidRPr="00807448">
        <w:rPr>
          <w:rFonts w:cs="Arial"/>
          <w:sz w:val="22"/>
          <w:szCs w:val="22"/>
        </w:rPr>
        <w:t>trata</w:t>
      </w:r>
      <w:r w:rsidR="005463E6" w:rsidRPr="00807448">
        <w:rPr>
          <w:rFonts w:cs="Arial"/>
          <w:sz w:val="22"/>
          <w:szCs w:val="22"/>
        </w:rPr>
        <w:t>r-se</w:t>
      </w:r>
      <w:r w:rsidRPr="00807448">
        <w:rPr>
          <w:rFonts w:cs="Arial"/>
          <w:sz w:val="22"/>
          <w:szCs w:val="22"/>
        </w:rPr>
        <w:t xml:space="preserve"> de seguro patrimonial onde a empresa deverá emitir a apólice de seguro referente ao edifício constante no item 4.1.1</w:t>
      </w:r>
      <w:r w:rsidR="00807448">
        <w:rPr>
          <w:rFonts w:cs="Arial"/>
          <w:sz w:val="22"/>
          <w:szCs w:val="22"/>
        </w:rPr>
        <w:t xml:space="preserve">, </w:t>
      </w:r>
      <w:r w:rsidRPr="00807448">
        <w:rPr>
          <w:rFonts w:cs="Arial"/>
          <w:sz w:val="22"/>
          <w:szCs w:val="22"/>
        </w:rPr>
        <w:t>bem como seus respectivos conteúdos</w:t>
      </w:r>
      <w:r w:rsidR="005463E6" w:rsidRPr="00807448">
        <w:rPr>
          <w:rFonts w:cs="Arial"/>
          <w:sz w:val="22"/>
          <w:szCs w:val="22"/>
        </w:rPr>
        <w:t>,</w:t>
      </w:r>
      <w:r w:rsidRPr="00807448">
        <w:rPr>
          <w:rFonts w:cs="Arial"/>
          <w:sz w:val="22"/>
          <w:szCs w:val="22"/>
        </w:rPr>
        <w:t xml:space="preserve"> </w:t>
      </w:r>
      <w:r w:rsidR="005463E6" w:rsidRPr="00807448">
        <w:rPr>
          <w:rFonts w:cs="Arial"/>
          <w:sz w:val="22"/>
          <w:szCs w:val="22"/>
        </w:rPr>
        <w:t>não haverá</w:t>
      </w:r>
      <w:r w:rsidR="00807448">
        <w:rPr>
          <w:rFonts w:cs="Arial"/>
          <w:sz w:val="22"/>
          <w:szCs w:val="22"/>
        </w:rPr>
        <w:t>,</w:t>
      </w:r>
      <w:r w:rsidR="005463E6" w:rsidRPr="00807448">
        <w:rPr>
          <w:rFonts w:cs="Arial"/>
          <w:sz w:val="22"/>
          <w:szCs w:val="22"/>
        </w:rPr>
        <w:t xml:space="preserve"> por parte da empresa</w:t>
      </w:r>
      <w:r w:rsidR="00807448">
        <w:rPr>
          <w:rFonts w:cs="Arial"/>
          <w:sz w:val="22"/>
          <w:szCs w:val="22"/>
        </w:rPr>
        <w:t>,</w:t>
      </w:r>
      <w:r w:rsidR="005463E6" w:rsidRPr="00807448">
        <w:rPr>
          <w:rFonts w:cs="Arial"/>
          <w:sz w:val="22"/>
          <w:szCs w:val="22"/>
        </w:rPr>
        <w:t xml:space="preserve"> d</w:t>
      </w:r>
      <w:r w:rsidR="00DB206B" w:rsidRPr="00807448">
        <w:rPr>
          <w:rFonts w:cs="Arial"/>
          <w:sz w:val="22"/>
          <w:szCs w:val="22"/>
        </w:rPr>
        <w:t>isponibili</w:t>
      </w:r>
      <w:r w:rsidR="005463E6" w:rsidRPr="00807448">
        <w:rPr>
          <w:rFonts w:cs="Arial"/>
          <w:sz w:val="22"/>
          <w:szCs w:val="22"/>
        </w:rPr>
        <w:t>zação de</w:t>
      </w:r>
      <w:r w:rsidR="00DB206B" w:rsidRPr="00807448">
        <w:rPr>
          <w:rFonts w:cs="Arial"/>
          <w:sz w:val="22"/>
          <w:szCs w:val="22"/>
        </w:rPr>
        <w:t xml:space="preserve"> materiais, equipamentos, ferramentas e utensílios</w:t>
      </w:r>
      <w:r w:rsidR="005463E6" w:rsidRPr="00807448">
        <w:rPr>
          <w:rFonts w:cs="Arial"/>
          <w:sz w:val="22"/>
          <w:szCs w:val="22"/>
        </w:rPr>
        <w:t xml:space="preserve"> para execução dos serviços.</w:t>
      </w:r>
    </w:p>
    <w:p w14:paraId="06D55918" w14:textId="2CD7B86B" w:rsidR="006E3E48" w:rsidRPr="00DB4EE0" w:rsidRDefault="00334F6B" w:rsidP="00B42563">
      <w:pPr>
        <w:pStyle w:val="Nivel1"/>
        <w:ind w:left="851" w:hanging="851"/>
        <w:rPr>
          <w:rFonts w:cs="Arial"/>
          <w:sz w:val="22"/>
          <w:szCs w:val="22"/>
        </w:rPr>
      </w:pPr>
      <w:r w:rsidRPr="00DB4EE0">
        <w:rPr>
          <w:rFonts w:cs="Arial"/>
          <w:sz w:val="22"/>
          <w:szCs w:val="22"/>
        </w:rPr>
        <w:t xml:space="preserve">INÍCIO DA </w:t>
      </w:r>
      <w:r w:rsidR="006E3E48" w:rsidRPr="00DB4EE0">
        <w:rPr>
          <w:rFonts w:cs="Arial"/>
          <w:sz w:val="22"/>
          <w:szCs w:val="22"/>
        </w:rPr>
        <w:t xml:space="preserve">EXECUÇÃO DOS SERVIÇOS </w:t>
      </w:r>
    </w:p>
    <w:p w14:paraId="06D5591A" w14:textId="754E80E1" w:rsidR="006E3E48" w:rsidRPr="00B42563" w:rsidRDefault="006E3E48" w:rsidP="00B42563">
      <w:pPr>
        <w:numPr>
          <w:ilvl w:val="1"/>
          <w:numId w:val="1"/>
        </w:numPr>
        <w:spacing w:before="120" w:after="120" w:line="276" w:lineRule="auto"/>
        <w:ind w:left="1021" w:hanging="737"/>
        <w:jc w:val="both"/>
        <w:rPr>
          <w:rFonts w:cs="Arial"/>
          <w:sz w:val="22"/>
          <w:szCs w:val="22"/>
        </w:rPr>
      </w:pPr>
      <w:r w:rsidRPr="00B42563">
        <w:rPr>
          <w:rFonts w:cs="Arial"/>
          <w:sz w:val="22"/>
          <w:szCs w:val="22"/>
        </w:rPr>
        <w:t>A execução dos serviços será iniciada</w:t>
      </w:r>
      <w:r w:rsidR="00D603F4" w:rsidRPr="00B42563">
        <w:rPr>
          <w:rFonts w:cs="Arial"/>
          <w:sz w:val="22"/>
          <w:szCs w:val="22"/>
        </w:rPr>
        <w:t xml:space="preserve"> a partir da emissão da apólice de seguro</w:t>
      </w:r>
      <w:r w:rsidR="008A7D34" w:rsidRPr="00B42563">
        <w:rPr>
          <w:rFonts w:cs="Arial"/>
          <w:sz w:val="22"/>
          <w:szCs w:val="22"/>
        </w:rPr>
        <w:t xml:space="preserve"> </w:t>
      </w:r>
      <w:r w:rsidR="00D603F4" w:rsidRPr="00B42563">
        <w:rPr>
          <w:rFonts w:cs="Arial"/>
          <w:sz w:val="22"/>
          <w:szCs w:val="22"/>
        </w:rPr>
        <w:t>a qual deverá ser emitida no prazo máximo de 15</w:t>
      </w:r>
      <w:r w:rsidR="00B42563">
        <w:rPr>
          <w:rFonts w:cs="Arial"/>
          <w:sz w:val="22"/>
          <w:szCs w:val="22"/>
        </w:rPr>
        <w:t xml:space="preserve"> (quinze)</w:t>
      </w:r>
      <w:r w:rsidR="00D603F4" w:rsidRPr="00B42563">
        <w:rPr>
          <w:rFonts w:cs="Arial"/>
          <w:sz w:val="22"/>
          <w:szCs w:val="22"/>
        </w:rPr>
        <w:t xml:space="preserve"> dias</w:t>
      </w:r>
      <w:r w:rsidR="00B42563">
        <w:rPr>
          <w:rFonts w:cs="Arial"/>
          <w:sz w:val="22"/>
          <w:szCs w:val="22"/>
        </w:rPr>
        <w:t xml:space="preserve"> corridos</w:t>
      </w:r>
      <w:r w:rsidR="00D603F4" w:rsidRPr="00B42563">
        <w:rPr>
          <w:rFonts w:cs="Arial"/>
          <w:sz w:val="22"/>
          <w:szCs w:val="22"/>
        </w:rPr>
        <w:t xml:space="preserve"> da </w:t>
      </w:r>
      <w:r w:rsidR="007F1A43" w:rsidRPr="00B42563">
        <w:rPr>
          <w:rFonts w:cs="Arial"/>
          <w:sz w:val="22"/>
          <w:szCs w:val="22"/>
        </w:rPr>
        <w:t>assinatura do contrato</w:t>
      </w:r>
      <w:r w:rsidR="00D603F4" w:rsidRPr="00B42563">
        <w:rPr>
          <w:rFonts w:cs="Arial"/>
          <w:sz w:val="22"/>
          <w:szCs w:val="22"/>
        </w:rPr>
        <w:t xml:space="preserve">, com previsão de início em meados do mês de </w:t>
      </w:r>
      <w:r w:rsidR="00E63E12">
        <w:rPr>
          <w:rFonts w:cs="Arial"/>
          <w:sz w:val="22"/>
          <w:szCs w:val="22"/>
        </w:rPr>
        <w:t>junho de 2019</w:t>
      </w:r>
      <w:r w:rsidR="00B42563">
        <w:rPr>
          <w:rFonts w:cs="Arial"/>
          <w:sz w:val="22"/>
          <w:szCs w:val="22"/>
        </w:rPr>
        <w:t>.</w:t>
      </w:r>
    </w:p>
    <w:p w14:paraId="06D55923" w14:textId="77777777" w:rsidR="00F159BB" w:rsidRDefault="00F159BB" w:rsidP="00515732">
      <w:pPr>
        <w:pStyle w:val="Nivel1"/>
        <w:ind w:left="851" w:hanging="851"/>
        <w:rPr>
          <w:rFonts w:cs="Arial"/>
          <w:sz w:val="22"/>
          <w:szCs w:val="22"/>
        </w:rPr>
      </w:pPr>
      <w:r w:rsidRPr="00515732">
        <w:rPr>
          <w:rFonts w:cs="Arial"/>
          <w:sz w:val="22"/>
          <w:szCs w:val="22"/>
        </w:rPr>
        <w:t>DA VISTORIA</w:t>
      </w:r>
    </w:p>
    <w:p w14:paraId="0529D758" w14:textId="77777777" w:rsidR="00515732" w:rsidRPr="00160DC9" w:rsidRDefault="00515732" w:rsidP="00515732">
      <w:pPr>
        <w:numPr>
          <w:ilvl w:val="1"/>
          <w:numId w:val="1"/>
        </w:numPr>
        <w:spacing w:before="120" w:after="120" w:line="276" w:lineRule="auto"/>
        <w:ind w:left="1021" w:hanging="737"/>
        <w:jc w:val="both"/>
        <w:rPr>
          <w:rFonts w:cs="Arial"/>
          <w:sz w:val="22"/>
          <w:szCs w:val="22"/>
        </w:rPr>
      </w:pPr>
      <w:r w:rsidRPr="00160DC9">
        <w:rPr>
          <w:rFonts w:cs="Arial"/>
          <w:sz w:val="22"/>
          <w:szCs w:val="22"/>
        </w:rPr>
        <w:t xml:space="preserve">Será </w:t>
      </w:r>
      <w:r w:rsidRPr="00515732">
        <w:rPr>
          <w:rFonts w:cs="Arial"/>
          <w:b/>
          <w:sz w:val="22"/>
          <w:szCs w:val="22"/>
        </w:rPr>
        <w:t>FACULTADA (opcional)</w:t>
      </w:r>
      <w:r w:rsidRPr="00160DC9">
        <w:rPr>
          <w:rFonts w:cs="Arial"/>
          <w:sz w:val="22"/>
          <w:szCs w:val="22"/>
        </w:rPr>
        <w:t xml:space="preserve"> à empresa, para o correto dimensionamento e elaboração da proposta, realizar vistoria nas instalações do local de execução dos serviços, tomando conhecimento de todas as condições e peculiaridades inerentes à prestação dos mesmos, ocasião onde serão sanadas as dúvidas porventura existentes, não cabendo qualquer tipo de cobrança posterior por desconhecimento das condições previstas neste Termo de Referência.</w:t>
      </w:r>
    </w:p>
    <w:p w14:paraId="3136F4A1" w14:textId="77777777" w:rsidR="00515732" w:rsidRPr="00160DC9" w:rsidRDefault="00515732" w:rsidP="00515732">
      <w:pPr>
        <w:numPr>
          <w:ilvl w:val="1"/>
          <w:numId w:val="1"/>
        </w:numPr>
        <w:spacing w:before="120" w:after="120" w:line="276" w:lineRule="auto"/>
        <w:ind w:left="1021" w:hanging="737"/>
        <w:jc w:val="both"/>
        <w:rPr>
          <w:rFonts w:cs="Arial"/>
          <w:sz w:val="22"/>
          <w:szCs w:val="22"/>
        </w:rPr>
      </w:pPr>
      <w:r w:rsidRPr="00515732">
        <w:rPr>
          <w:rFonts w:cs="Arial"/>
          <w:sz w:val="22"/>
          <w:szCs w:val="22"/>
        </w:rPr>
        <w:t xml:space="preserve">A vistoria poderá ser realizada de segunda à sexta-feira, das 9h00min às 17h00min, devendo </w:t>
      </w:r>
      <w:r w:rsidRPr="00160DC9">
        <w:rPr>
          <w:rFonts w:cs="Arial"/>
          <w:sz w:val="22"/>
          <w:szCs w:val="22"/>
        </w:rPr>
        <w:t>o agendamento ser efetuado previamente pelo telefone (15) 3363-8621 ou (15) 3363-8624 ou pelo e-mail: clt.btv@ifsp.edu.br.</w:t>
      </w:r>
    </w:p>
    <w:p w14:paraId="24539E08" w14:textId="77777777" w:rsidR="00515732" w:rsidRPr="00160DC9" w:rsidRDefault="00515732" w:rsidP="00515732">
      <w:pPr>
        <w:numPr>
          <w:ilvl w:val="1"/>
          <w:numId w:val="1"/>
        </w:numPr>
        <w:spacing w:before="120" w:after="120" w:line="276" w:lineRule="auto"/>
        <w:ind w:left="1021" w:hanging="737"/>
        <w:jc w:val="both"/>
        <w:rPr>
          <w:rFonts w:cs="Arial"/>
          <w:sz w:val="22"/>
          <w:szCs w:val="22"/>
        </w:rPr>
      </w:pPr>
      <w:r w:rsidRPr="00160DC9">
        <w:rPr>
          <w:rFonts w:cs="Arial"/>
          <w:sz w:val="22"/>
          <w:szCs w:val="22"/>
        </w:rPr>
        <w:t>O prazo para vistoria iniciar-se-á no dia útil seguinte ao da publicação do Edital, estendendo-se até o dia útil anterior à data prevista para apresentação das propostas, devendo a CONTRATANTE disponibilizar intervalo de prazo não inferior a 08 (oito) dias úteis, conforme inciso V, do artigo 4º, da lei nº 10.520, de 17 de julho de 2002.</w:t>
      </w:r>
    </w:p>
    <w:p w14:paraId="36E24EB5" w14:textId="77777777" w:rsidR="00515732" w:rsidRPr="00160DC9" w:rsidRDefault="00515732" w:rsidP="00515732">
      <w:pPr>
        <w:numPr>
          <w:ilvl w:val="1"/>
          <w:numId w:val="1"/>
        </w:numPr>
        <w:spacing w:before="120" w:after="120" w:line="276" w:lineRule="auto"/>
        <w:ind w:left="1021" w:hanging="737"/>
        <w:jc w:val="both"/>
        <w:rPr>
          <w:rFonts w:cs="Arial"/>
          <w:sz w:val="22"/>
          <w:szCs w:val="22"/>
        </w:rPr>
      </w:pPr>
      <w:r w:rsidRPr="00160DC9">
        <w:rPr>
          <w:rFonts w:cs="Arial"/>
          <w:sz w:val="22"/>
          <w:szCs w:val="22"/>
        </w:rPr>
        <w:t>Para a vistoria, a empresa, ou o seu representante, deverá estar devidamente identificado.</w:t>
      </w:r>
    </w:p>
    <w:p w14:paraId="06D5592F" w14:textId="77777777" w:rsidR="00DB206B" w:rsidRPr="00DB4EE0" w:rsidRDefault="00DB206B" w:rsidP="00515732">
      <w:pPr>
        <w:pStyle w:val="Nivel1"/>
        <w:ind w:left="851" w:hanging="851"/>
        <w:rPr>
          <w:rFonts w:cs="Arial"/>
          <w:sz w:val="22"/>
          <w:szCs w:val="22"/>
        </w:rPr>
      </w:pPr>
      <w:r w:rsidRPr="00DB4EE0">
        <w:rPr>
          <w:rFonts w:cs="Arial"/>
          <w:sz w:val="22"/>
          <w:szCs w:val="22"/>
        </w:rPr>
        <w:t xml:space="preserve">OBRIGAÇÕES DA </w:t>
      </w:r>
      <w:r w:rsidR="00D52359" w:rsidRPr="00DB4EE0">
        <w:rPr>
          <w:rFonts w:cs="Arial"/>
          <w:sz w:val="22"/>
          <w:szCs w:val="22"/>
        </w:rPr>
        <w:t>CONTRATANTE</w:t>
      </w:r>
    </w:p>
    <w:p w14:paraId="06D55930" w14:textId="77777777" w:rsidR="00DB206B" w:rsidRPr="00515732" w:rsidRDefault="00A36676" w:rsidP="00515732">
      <w:pPr>
        <w:numPr>
          <w:ilvl w:val="1"/>
          <w:numId w:val="1"/>
        </w:numPr>
        <w:spacing w:before="120" w:after="120" w:line="276" w:lineRule="auto"/>
        <w:ind w:left="1021" w:hanging="737"/>
        <w:jc w:val="both"/>
        <w:rPr>
          <w:rFonts w:cs="Arial"/>
          <w:sz w:val="22"/>
          <w:szCs w:val="22"/>
        </w:rPr>
      </w:pPr>
      <w:r w:rsidRPr="00515732">
        <w:rPr>
          <w:rFonts w:cs="Arial"/>
          <w:sz w:val="22"/>
          <w:szCs w:val="22"/>
        </w:rPr>
        <w:t>E</w:t>
      </w:r>
      <w:r w:rsidR="00DB206B" w:rsidRPr="00515732">
        <w:rPr>
          <w:rFonts w:cs="Arial"/>
          <w:sz w:val="22"/>
          <w:szCs w:val="22"/>
        </w:rPr>
        <w:t xml:space="preserve">xigir o cumprimento de todas as obrigações assumidas pela </w:t>
      </w:r>
      <w:r w:rsidR="00D52359" w:rsidRPr="00515732">
        <w:rPr>
          <w:rFonts w:cs="Arial"/>
          <w:sz w:val="22"/>
          <w:szCs w:val="22"/>
        </w:rPr>
        <w:t>Contratada</w:t>
      </w:r>
      <w:r w:rsidR="00DB206B" w:rsidRPr="00515732">
        <w:rPr>
          <w:rFonts w:cs="Arial"/>
          <w:sz w:val="22"/>
          <w:szCs w:val="22"/>
        </w:rPr>
        <w:t>, de acordo com as cláusulas contratuais e os termos de sua proposta;</w:t>
      </w:r>
    </w:p>
    <w:p w14:paraId="335B90A0" w14:textId="750D1C01" w:rsidR="006C5229" w:rsidRPr="00515732" w:rsidRDefault="00A36676" w:rsidP="00515732">
      <w:pPr>
        <w:numPr>
          <w:ilvl w:val="1"/>
          <w:numId w:val="1"/>
        </w:numPr>
        <w:spacing w:before="120" w:after="120" w:line="276" w:lineRule="auto"/>
        <w:ind w:left="1021" w:hanging="737"/>
        <w:jc w:val="both"/>
        <w:rPr>
          <w:rFonts w:cs="Arial"/>
          <w:sz w:val="22"/>
          <w:szCs w:val="22"/>
        </w:rPr>
      </w:pPr>
      <w:r w:rsidRPr="00515732">
        <w:rPr>
          <w:rFonts w:cs="Arial"/>
          <w:sz w:val="22"/>
          <w:szCs w:val="22"/>
        </w:rPr>
        <w:t>E</w:t>
      </w:r>
      <w:r w:rsidR="00DB206B" w:rsidRPr="00515732">
        <w:rPr>
          <w:rFonts w:cs="Arial"/>
          <w:sz w:val="22"/>
          <w:szCs w:val="22"/>
        </w:rPr>
        <w:t>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14:paraId="06D55932" w14:textId="77777777" w:rsidR="00DB206B" w:rsidRPr="00515732" w:rsidRDefault="00A36676" w:rsidP="00515732">
      <w:pPr>
        <w:numPr>
          <w:ilvl w:val="1"/>
          <w:numId w:val="1"/>
        </w:numPr>
        <w:spacing w:before="120" w:after="120" w:line="276" w:lineRule="auto"/>
        <w:ind w:left="1021" w:hanging="737"/>
        <w:jc w:val="both"/>
        <w:rPr>
          <w:rFonts w:cs="Arial"/>
          <w:sz w:val="22"/>
          <w:szCs w:val="22"/>
        </w:rPr>
      </w:pPr>
      <w:r w:rsidRPr="00515732">
        <w:rPr>
          <w:rFonts w:cs="Arial"/>
          <w:sz w:val="22"/>
          <w:szCs w:val="22"/>
        </w:rPr>
        <w:t>N</w:t>
      </w:r>
      <w:r w:rsidR="00DB206B" w:rsidRPr="00515732">
        <w:rPr>
          <w:rFonts w:cs="Arial"/>
          <w:sz w:val="22"/>
          <w:szCs w:val="22"/>
        </w:rPr>
        <w:t xml:space="preserve">otificar a </w:t>
      </w:r>
      <w:r w:rsidR="00D52359" w:rsidRPr="00515732">
        <w:rPr>
          <w:rFonts w:cs="Arial"/>
          <w:sz w:val="22"/>
          <w:szCs w:val="22"/>
        </w:rPr>
        <w:t>Contratada</w:t>
      </w:r>
      <w:r w:rsidR="00DB206B" w:rsidRPr="00515732">
        <w:rPr>
          <w:rFonts w:cs="Arial"/>
          <w:sz w:val="22"/>
          <w:szCs w:val="22"/>
        </w:rPr>
        <w:t xml:space="preserve"> por escrito da ocorrência de eventuais imperfeições no curso da execução dos serviços, fixando prazo para a sua correção;</w:t>
      </w:r>
    </w:p>
    <w:p w14:paraId="06D55933" w14:textId="77777777" w:rsidR="00DB206B" w:rsidRPr="00515732" w:rsidRDefault="00A36676" w:rsidP="00515732">
      <w:pPr>
        <w:numPr>
          <w:ilvl w:val="1"/>
          <w:numId w:val="1"/>
        </w:numPr>
        <w:spacing w:before="120" w:after="120" w:line="276" w:lineRule="auto"/>
        <w:ind w:left="1021" w:hanging="737"/>
        <w:jc w:val="both"/>
        <w:rPr>
          <w:rFonts w:cs="Arial"/>
          <w:sz w:val="22"/>
          <w:szCs w:val="22"/>
        </w:rPr>
      </w:pPr>
      <w:r w:rsidRPr="00515732">
        <w:rPr>
          <w:rFonts w:cs="Arial"/>
          <w:sz w:val="22"/>
          <w:szCs w:val="22"/>
        </w:rPr>
        <w:t>P</w:t>
      </w:r>
      <w:r w:rsidR="00DB206B" w:rsidRPr="00515732">
        <w:rPr>
          <w:rFonts w:cs="Arial"/>
          <w:sz w:val="22"/>
          <w:szCs w:val="22"/>
        </w:rPr>
        <w:t xml:space="preserve">agar à </w:t>
      </w:r>
      <w:r w:rsidR="00D52359" w:rsidRPr="00515732">
        <w:rPr>
          <w:rFonts w:cs="Arial"/>
          <w:sz w:val="22"/>
          <w:szCs w:val="22"/>
        </w:rPr>
        <w:t>Contratada</w:t>
      </w:r>
      <w:r w:rsidR="00DB206B" w:rsidRPr="00515732">
        <w:rPr>
          <w:rFonts w:cs="Arial"/>
          <w:sz w:val="22"/>
          <w:szCs w:val="22"/>
        </w:rPr>
        <w:t xml:space="preserve"> o valor resultante da prestação do serviço, </w:t>
      </w:r>
      <w:r w:rsidR="00F37721" w:rsidRPr="00515732">
        <w:rPr>
          <w:rFonts w:cs="Arial"/>
          <w:sz w:val="22"/>
          <w:szCs w:val="22"/>
        </w:rPr>
        <w:t>no prazo e condições estabelecidas no Edital e seus anexos</w:t>
      </w:r>
      <w:r w:rsidR="00DB206B" w:rsidRPr="00515732">
        <w:rPr>
          <w:rFonts w:cs="Arial"/>
          <w:sz w:val="22"/>
          <w:szCs w:val="22"/>
        </w:rPr>
        <w:t>;</w:t>
      </w:r>
    </w:p>
    <w:p w14:paraId="3161ABAF" w14:textId="4800DD36" w:rsidR="002F74A4" w:rsidRPr="00515732" w:rsidRDefault="00E251E0" w:rsidP="00515732">
      <w:pPr>
        <w:numPr>
          <w:ilvl w:val="1"/>
          <w:numId w:val="1"/>
        </w:numPr>
        <w:spacing w:before="120" w:after="120" w:line="276" w:lineRule="auto"/>
        <w:ind w:left="1021" w:hanging="737"/>
        <w:jc w:val="both"/>
        <w:rPr>
          <w:rFonts w:cs="Arial"/>
          <w:sz w:val="22"/>
          <w:szCs w:val="22"/>
        </w:rPr>
      </w:pPr>
      <w:r w:rsidRPr="00515732">
        <w:rPr>
          <w:rFonts w:cs="Arial"/>
          <w:sz w:val="22"/>
          <w:szCs w:val="22"/>
        </w:rPr>
        <w:t xml:space="preserve">Efetuar as retenções tributárias </w:t>
      </w:r>
      <w:r w:rsidR="001C2192" w:rsidRPr="00515732">
        <w:rPr>
          <w:rFonts w:cs="Arial"/>
          <w:sz w:val="22"/>
          <w:szCs w:val="22"/>
        </w:rPr>
        <w:t xml:space="preserve">devidas sobre o valor da Nota Fiscal/Fatura fornecida pela </w:t>
      </w:r>
      <w:r w:rsidR="002F74A4" w:rsidRPr="00515732">
        <w:rPr>
          <w:rFonts w:cs="Arial"/>
          <w:sz w:val="22"/>
          <w:szCs w:val="22"/>
        </w:rPr>
        <w:t>contratada, no que couber, em conformidade com o item 6 do An</w:t>
      </w:r>
      <w:r w:rsidR="009335FE" w:rsidRPr="00515732">
        <w:rPr>
          <w:rFonts w:cs="Arial"/>
          <w:sz w:val="22"/>
          <w:szCs w:val="22"/>
        </w:rPr>
        <w:t>exo XI da IN SEGES/MP n. 5/2017;</w:t>
      </w:r>
    </w:p>
    <w:p w14:paraId="7227E110" w14:textId="76705966" w:rsidR="009335FE" w:rsidRPr="00515732" w:rsidRDefault="009335FE" w:rsidP="00515732">
      <w:pPr>
        <w:numPr>
          <w:ilvl w:val="1"/>
          <w:numId w:val="1"/>
        </w:numPr>
        <w:spacing w:before="120" w:after="120" w:line="276" w:lineRule="auto"/>
        <w:ind w:left="1021" w:hanging="737"/>
        <w:jc w:val="both"/>
        <w:rPr>
          <w:rFonts w:cs="Arial"/>
          <w:sz w:val="22"/>
          <w:szCs w:val="22"/>
        </w:rPr>
      </w:pPr>
      <w:r w:rsidRPr="00515732">
        <w:rPr>
          <w:rFonts w:cs="Arial"/>
          <w:sz w:val="22"/>
          <w:szCs w:val="22"/>
        </w:rPr>
        <w:t xml:space="preserve">Prestar os esclarecimentos solicitados pela Contratada pertinentes ao objeto deste </w:t>
      </w:r>
      <w:r w:rsidR="00496CA1" w:rsidRPr="00515732">
        <w:rPr>
          <w:rFonts w:cs="Arial"/>
          <w:sz w:val="22"/>
          <w:szCs w:val="22"/>
        </w:rPr>
        <w:t>Termo de Referência</w:t>
      </w:r>
      <w:r w:rsidRPr="00515732">
        <w:rPr>
          <w:rFonts w:cs="Arial"/>
          <w:sz w:val="22"/>
          <w:szCs w:val="22"/>
        </w:rPr>
        <w:t>, bem como orientar em todas as questões omissas quantos aos serviços especificados;</w:t>
      </w:r>
    </w:p>
    <w:p w14:paraId="07453167" w14:textId="0F14BFF2" w:rsidR="009335FE" w:rsidRPr="00515732" w:rsidRDefault="009335FE" w:rsidP="00515732">
      <w:pPr>
        <w:numPr>
          <w:ilvl w:val="1"/>
          <w:numId w:val="1"/>
        </w:numPr>
        <w:spacing w:before="120" w:after="120" w:line="276" w:lineRule="auto"/>
        <w:ind w:left="1021" w:hanging="737"/>
        <w:jc w:val="both"/>
        <w:rPr>
          <w:rFonts w:cs="Arial"/>
          <w:sz w:val="22"/>
          <w:szCs w:val="22"/>
        </w:rPr>
      </w:pPr>
      <w:r w:rsidRPr="00515732">
        <w:rPr>
          <w:rFonts w:cs="Arial"/>
          <w:sz w:val="22"/>
          <w:szCs w:val="22"/>
        </w:rPr>
        <w:t>Comunicar à seguradora a ocorrência de acidente tão logo tenha conhecimento, providenciando, ainda, a documentação comprobatória do sinistro.</w:t>
      </w:r>
    </w:p>
    <w:p w14:paraId="06D55935" w14:textId="77777777" w:rsidR="00DB206B" w:rsidRPr="00DB4EE0" w:rsidRDefault="00DB206B" w:rsidP="00FB3794">
      <w:pPr>
        <w:pStyle w:val="Nivel1"/>
        <w:ind w:left="851" w:hanging="851"/>
        <w:rPr>
          <w:rFonts w:cs="Arial"/>
          <w:sz w:val="22"/>
          <w:szCs w:val="22"/>
        </w:rPr>
      </w:pPr>
      <w:r w:rsidRPr="00DB4EE0">
        <w:rPr>
          <w:rFonts w:cs="Arial"/>
          <w:sz w:val="22"/>
          <w:szCs w:val="22"/>
        </w:rPr>
        <w:t xml:space="preserve">OBRIGAÇÕES DA </w:t>
      </w:r>
      <w:r w:rsidR="00D52359" w:rsidRPr="00DB4EE0">
        <w:rPr>
          <w:rFonts w:cs="Arial"/>
          <w:sz w:val="22"/>
          <w:szCs w:val="22"/>
        </w:rPr>
        <w:t>CONTRATADA</w:t>
      </w:r>
    </w:p>
    <w:p w14:paraId="06D55936" w14:textId="77777777" w:rsidR="00DB206B" w:rsidRPr="00FB3794" w:rsidRDefault="00A36676" w:rsidP="00FB3794">
      <w:pPr>
        <w:numPr>
          <w:ilvl w:val="1"/>
          <w:numId w:val="1"/>
        </w:numPr>
        <w:spacing w:before="120" w:after="120" w:line="276" w:lineRule="auto"/>
        <w:ind w:left="1021" w:hanging="737"/>
        <w:jc w:val="both"/>
        <w:rPr>
          <w:rFonts w:cs="Arial"/>
          <w:sz w:val="22"/>
          <w:szCs w:val="22"/>
        </w:rPr>
      </w:pPr>
      <w:r w:rsidRPr="00FB3794">
        <w:rPr>
          <w:rFonts w:cs="Arial"/>
          <w:sz w:val="22"/>
          <w:szCs w:val="22"/>
        </w:rPr>
        <w:t>E</w:t>
      </w:r>
      <w:r w:rsidR="00DB206B" w:rsidRPr="00FB3794">
        <w:rPr>
          <w:rFonts w:cs="Arial"/>
          <w:sz w:val="22"/>
          <w:szCs w:val="22"/>
        </w:rPr>
        <w:t>xecutar os serviços conforme especificações deste Termo de Referência e de sua proposta, com a alocação dos empregados necessários ao perfeito cumprimento das cláusulas contratuais, além de fornecer os materiais e equipamentos, ferramentas e utensílios necessários, na qualidade e quantidade especificadas neste Termo de Referência e em sua proposta;</w:t>
      </w:r>
    </w:p>
    <w:p w14:paraId="06D55937" w14:textId="77777777" w:rsidR="00DB206B" w:rsidRPr="00FB3794" w:rsidRDefault="00A36676" w:rsidP="00FB3794">
      <w:pPr>
        <w:numPr>
          <w:ilvl w:val="1"/>
          <w:numId w:val="1"/>
        </w:numPr>
        <w:spacing w:before="120" w:after="120" w:line="276" w:lineRule="auto"/>
        <w:ind w:left="1021" w:hanging="737"/>
        <w:jc w:val="both"/>
        <w:rPr>
          <w:rFonts w:cs="Arial"/>
          <w:sz w:val="22"/>
          <w:szCs w:val="22"/>
        </w:rPr>
      </w:pPr>
      <w:r w:rsidRPr="00FB3794">
        <w:rPr>
          <w:rFonts w:cs="Arial"/>
          <w:sz w:val="22"/>
          <w:szCs w:val="22"/>
        </w:rPr>
        <w:t>R</w:t>
      </w:r>
      <w:r w:rsidR="00DB206B" w:rsidRPr="00FB3794">
        <w:rPr>
          <w:rFonts w:cs="Arial"/>
          <w:sz w:val="22"/>
          <w:szCs w:val="22"/>
        </w:rPr>
        <w:t xml:space="preserve">eparar, corrigir, remover ou substituir, às suas expensas, no total ou em parte, no prazo </w:t>
      </w:r>
      <w:r w:rsidR="00F37721" w:rsidRPr="00FB3794">
        <w:rPr>
          <w:rFonts w:cs="Arial"/>
          <w:sz w:val="22"/>
          <w:szCs w:val="22"/>
        </w:rPr>
        <w:t>fixado pelo fiscal do contrato</w:t>
      </w:r>
      <w:r w:rsidR="00DB206B" w:rsidRPr="00FB3794">
        <w:rPr>
          <w:rFonts w:cs="Arial"/>
          <w:sz w:val="22"/>
          <w:szCs w:val="22"/>
        </w:rPr>
        <w:t>, os serviços efetuados em que se verificarem vícios, defeitos ou incorreções resultantes da execução ou dos materiais empregados;</w:t>
      </w:r>
    </w:p>
    <w:p w14:paraId="06D55939" w14:textId="77777777" w:rsidR="00DB206B" w:rsidRPr="00FB3794" w:rsidRDefault="00A36676" w:rsidP="00FB3794">
      <w:pPr>
        <w:numPr>
          <w:ilvl w:val="1"/>
          <w:numId w:val="1"/>
        </w:numPr>
        <w:spacing w:before="120" w:after="120" w:line="276" w:lineRule="auto"/>
        <w:ind w:left="1021" w:hanging="737"/>
        <w:jc w:val="both"/>
        <w:rPr>
          <w:rFonts w:cs="Arial"/>
          <w:sz w:val="22"/>
          <w:szCs w:val="22"/>
        </w:rPr>
      </w:pPr>
      <w:r w:rsidRPr="00FB3794">
        <w:rPr>
          <w:rFonts w:cs="Arial"/>
          <w:sz w:val="22"/>
          <w:szCs w:val="22"/>
        </w:rPr>
        <w:t>R</w:t>
      </w:r>
      <w:r w:rsidR="00DB206B" w:rsidRPr="00FB3794">
        <w:rPr>
          <w:rFonts w:cs="Arial"/>
          <w:sz w:val="22"/>
          <w:szCs w:val="22"/>
        </w:rPr>
        <w:t>esponsabilizar-se pelos vícios e danos decorrentes d</w:t>
      </w:r>
      <w:r w:rsidR="00F37721" w:rsidRPr="00FB3794">
        <w:rPr>
          <w:rFonts w:cs="Arial"/>
          <w:sz w:val="22"/>
          <w:szCs w:val="22"/>
        </w:rPr>
        <w:t>a execução d</w:t>
      </w:r>
      <w:r w:rsidR="00DB206B" w:rsidRPr="00FB3794">
        <w:rPr>
          <w:rFonts w:cs="Arial"/>
          <w:sz w:val="22"/>
          <w:szCs w:val="22"/>
        </w:rPr>
        <w:t>o objeto, de acordo com os artigos 14 e 17 a 27, do Código de Defesa do Consumidor (Lei nº 8.078, de 1990)</w:t>
      </w:r>
      <w:r w:rsidR="00F37721" w:rsidRPr="00FB3794">
        <w:rPr>
          <w:rFonts w:cs="Arial"/>
          <w:sz w:val="22"/>
          <w:szCs w:val="22"/>
        </w:rPr>
        <w:t xml:space="preserve">, ficando a </w:t>
      </w:r>
      <w:r w:rsidR="00D52359" w:rsidRPr="00FB3794">
        <w:rPr>
          <w:rFonts w:cs="Arial"/>
          <w:sz w:val="22"/>
          <w:szCs w:val="22"/>
        </w:rPr>
        <w:t>Contratante</w:t>
      </w:r>
      <w:r w:rsidR="00F37721" w:rsidRPr="00FB3794">
        <w:rPr>
          <w:rFonts w:cs="Arial"/>
          <w:sz w:val="22"/>
          <w:szCs w:val="22"/>
        </w:rPr>
        <w:t xml:space="preserve"> autorizada a descontar da garantia, caso exigida no edital, ou dos pagamentos devidos à </w:t>
      </w:r>
      <w:r w:rsidR="00D52359" w:rsidRPr="00FB3794">
        <w:rPr>
          <w:rFonts w:cs="Arial"/>
          <w:sz w:val="22"/>
          <w:szCs w:val="22"/>
        </w:rPr>
        <w:t>Contratada</w:t>
      </w:r>
      <w:r w:rsidR="00F37721" w:rsidRPr="00FB3794">
        <w:rPr>
          <w:rFonts w:cs="Arial"/>
          <w:sz w:val="22"/>
          <w:szCs w:val="22"/>
        </w:rPr>
        <w:t>, o valor correspondente aos danos sofridos</w:t>
      </w:r>
      <w:r w:rsidR="00DB206B" w:rsidRPr="00FB3794">
        <w:rPr>
          <w:rFonts w:cs="Arial"/>
          <w:sz w:val="22"/>
          <w:szCs w:val="22"/>
        </w:rPr>
        <w:t>;</w:t>
      </w:r>
    </w:p>
    <w:p w14:paraId="06D5593A" w14:textId="77777777" w:rsidR="00DB206B" w:rsidRPr="00FB3794" w:rsidRDefault="00A36676" w:rsidP="00FB3794">
      <w:pPr>
        <w:numPr>
          <w:ilvl w:val="1"/>
          <w:numId w:val="1"/>
        </w:numPr>
        <w:spacing w:before="120" w:after="120" w:line="276" w:lineRule="auto"/>
        <w:ind w:left="1021" w:hanging="737"/>
        <w:jc w:val="both"/>
        <w:rPr>
          <w:rFonts w:cs="Arial"/>
          <w:sz w:val="22"/>
          <w:szCs w:val="22"/>
        </w:rPr>
      </w:pPr>
      <w:r w:rsidRPr="00FB3794">
        <w:rPr>
          <w:rFonts w:cs="Arial"/>
          <w:sz w:val="22"/>
          <w:szCs w:val="22"/>
        </w:rPr>
        <w:t>U</w:t>
      </w:r>
      <w:r w:rsidR="00DB206B" w:rsidRPr="00FB3794">
        <w:rPr>
          <w:rFonts w:cs="Arial"/>
          <w:sz w:val="22"/>
          <w:szCs w:val="22"/>
        </w:rPr>
        <w:t>tilizar empregados habilitados e com conhecimentos básicos dos serviços a serem executados, e</w:t>
      </w:r>
      <w:r w:rsidR="00F37721" w:rsidRPr="00FB3794">
        <w:rPr>
          <w:rFonts w:cs="Arial"/>
          <w:sz w:val="22"/>
          <w:szCs w:val="22"/>
        </w:rPr>
        <w:t>m</w:t>
      </w:r>
      <w:r w:rsidR="00DB206B" w:rsidRPr="00FB3794">
        <w:rPr>
          <w:rFonts w:cs="Arial"/>
          <w:sz w:val="22"/>
          <w:szCs w:val="22"/>
        </w:rPr>
        <w:t xml:space="preserve"> conformidade com as normas e determinações em vigor;</w:t>
      </w:r>
    </w:p>
    <w:p w14:paraId="2C514662" w14:textId="77777777" w:rsidR="0014127D" w:rsidRPr="00FB3794" w:rsidRDefault="0014127D" w:rsidP="00FB3794">
      <w:pPr>
        <w:numPr>
          <w:ilvl w:val="1"/>
          <w:numId w:val="1"/>
        </w:numPr>
        <w:spacing w:before="120" w:after="120" w:line="276" w:lineRule="auto"/>
        <w:ind w:left="1021" w:hanging="737"/>
        <w:jc w:val="both"/>
        <w:rPr>
          <w:rFonts w:cs="Arial"/>
          <w:sz w:val="22"/>
          <w:szCs w:val="22"/>
        </w:rPr>
      </w:pPr>
      <w:r w:rsidRPr="00FB3794">
        <w:rPr>
          <w:rFonts w:cs="Arial"/>
          <w:sz w:val="22"/>
          <w:szCs w:val="22"/>
        </w:rPr>
        <w:t>Vedar a utilização, na execução dos serviços, de empregado que seja familiar de agente público ocupante de cargo em comissão ou função de confiança no órgão Contratante, nos termos do artigo 7° do Decreto n° 7.203, de 2010;</w:t>
      </w:r>
    </w:p>
    <w:p w14:paraId="06D5593B" w14:textId="55276A31" w:rsidR="00DB206B" w:rsidRPr="00FB3794" w:rsidRDefault="00765562" w:rsidP="00FB3794">
      <w:pPr>
        <w:numPr>
          <w:ilvl w:val="1"/>
          <w:numId w:val="1"/>
        </w:numPr>
        <w:spacing w:before="120" w:after="120" w:line="276" w:lineRule="auto"/>
        <w:ind w:left="1021" w:hanging="737"/>
        <w:jc w:val="both"/>
        <w:rPr>
          <w:rFonts w:cs="Arial"/>
          <w:sz w:val="22"/>
          <w:szCs w:val="22"/>
        </w:rPr>
      </w:pPr>
      <w:r w:rsidRPr="00FB3794">
        <w:rPr>
          <w:rFonts w:cs="Arial"/>
          <w:sz w:val="22"/>
          <w:szCs w:val="22"/>
        </w:rPr>
        <w:t xml:space="preserve">Apresentar </w:t>
      </w:r>
      <w:r w:rsidR="00DB206B" w:rsidRPr="00FB3794">
        <w:rPr>
          <w:rFonts w:cs="Arial"/>
          <w:sz w:val="22"/>
          <w:szCs w:val="22"/>
        </w:rPr>
        <w:t>os empregados devidamente uniformizados e identificados por meio de crachá, quando for o caso;</w:t>
      </w:r>
    </w:p>
    <w:p w14:paraId="06D5593D" w14:textId="77777777" w:rsidR="00DB206B" w:rsidRPr="00FB3794" w:rsidRDefault="00A36676" w:rsidP="00FB3794">
      <w:pPr>
        <w:numPr>
          <w:ilvl w:val="1"/>
          <w:numId w:val="1"/>
        </w:numPr>
        <w:spacing w:before="120" w:after="120" w:line="276" w:lineRule="auto"/>
        <w:ind w:left="1021" w:hanging="737"/>
        <w:jc w:val="both"/>
        <w:rPr>
          <w:rFonts w:cs="Arial"/>
          <w:sz w:val="22"/>
          <w:szCs w:val="22"/>
        </w:rPr>
      </w:pPr>
      <w:r w:rsidRPr="00FB3794">
        <w:rPr>
          <w:rFonts w:cs="Arial"/>
          <w:sz w:val="22"/>
          <w:szCs w:val="22"/>
        </w:rPr>
        <w:t>R</w:t>
      </w:r>
      <w:r w:rsidR="00DB206B" w:rsidRPr="00FB3794">
        <w:rPr>
          <w:rFonts w:cs="Arial"/>
          <w:sz w:val="22"/>
          <w:szCs w:val="22"/>
        </w:rPr>
        <w:t xml:space="preserve">esponsabilizar-se por todas as obrigações trabalhistas, sociais, previdenciárias, tributárias e as demais previstas na legislação específica, cuja inadimplência não transfere responsabilidade à </w:t>
      </w:r>
      <w:r w:rsidR="00D52359" w:rsidRPr="00FB3794">
        <w:rPr>
          <w:rFonts w:cs="Arial"/>
          <w:sz w:val="22"/>
          <w:szCs w:val="22"/>
        </w:rPr>
        <w:t>Contratante</w:t>
      </w:r>
      <w:r w:rsidR="00DB206B" w:rsidRPr="00FB3794">
        <w:rPr>
          <w:rFonts w:cs="Arial"/>
          <w:sz w:val="22"/>
          <w:szCs w:val="22"/>
        </w:rPr>
        <w:t>;</w:t>
      </w:r>
    </w:p>
    <w:p w14:paraId="06D55942" w14:textId="77777777" w:rsidR="00DB206B" w:rsidRPr="00FB3794" w:rsidRDefault="00A36676" w:rsidP="00FB3794">
      <w:pPr>
        <w:numPr>
          <w:ilvl w:val="1"/>
          <w:numId w:val="1"/>
        </w:numPr>
        <w:spacing w:before="120" w:after="120" w:line="276" w:lineRule="auto"/>
        <w:ind w:left="1021" w:hanging="737"/>
        <w:jc w:val="both"/>
        <w:rPr>
          <w:rFonts w:cs="Arial"/>
          <w:sz w:val="22"/>
          <w:szCs w:val="22"/>
        </w:rPr>
      </w:pPr>
      <w:r w:rsidRPr="00FB3794">
        <w:rPr>
          <w:rFonts w:cs="Arial"/>
          <w:sz w:val="22"/>
          <w:szCs w:val="22"/>
        </w:rPr>
        <w:t>R</w:t>
      </w:r>
      <w:r w:rsidR="00DB206B" w:rsidRPr="00FB3794">
        <w:rPr>
          <w:rFonts w:cs="Arial"/>
          <w:sz w:val="22"/>
          <w:szCs w:val="22"/>
        </w:rPr>
        <w:t xml:space="preserve">elatar à </w:t>
      </w:r>
      <w:r w:rsidR="00D52359" w:rsidRPr="00FB3794">
        <w:rPr>
          <w:rFonts w:cs="Arial"/>
          <w:sz w:val="22"/>
          <w:szCs w:val="22"/>
        </w:rPr>
        <w:t>Contratante</w:t>
      </w:r>
      <w:r w:rsidR="00DB206B" w:rsidRPr="00FB3794">
        <w:rPr>
          <w:rFonts w:cs="Arial"/>
          <w:sz w:val="22"/>
          <w:szCs w:val="22"/>
        </w:rPr>
        <w:t xml:space="preserve"> toda e qualquer irregularidade verificada no decorrer da prestação dos serviços;</w:t>
      </w:r>
    </w:p>
    <w:p w14:paraId="06D55943" w14:textId="77777777" w:rsidR="00DB206B" w:rsidRPr="00FB3794" w:rsidRDefault="00A36676" w:rsidP="00FB3794">
      <w:pPr>
        <w:numPr>
          <w:ilvl w:val="1"/>
          <w:numId w:val="1"/>
        </w:numPr>
        <w:spacing w:before="120" w:after="120" w:line="276" w:lineRule="auto"/>
        <w:ind w:left="1021" w:hanging="737"/>
        <w:jc w:val="both"/>
        <w:rPr>
          <w:rFonts w:cs="Arial"/>
          <w:sz w:val="22"/>
          <w:szCs w:val="22"/>
        </w:rPr>
      </w:pPr>
      <w:r w:rsidRPr="00FB3794">
        <w:rPr>
          <w:rFonts w:cs="Arial"/>
          <w:sz w:val="22"/>
          <w:szCs w:val="22"/>
        </w:rPr>
        <w:t>N</w:t>
      </w:r>
      <w:r w:rsidR="00DB206B" w:rsidRPr="00FB3794">
        <w:rPr>
          <w:rFonts w:cs="Arial"/>
          <w:sz w:val="22"/>
          <w:szCs w:val="22"/>
        </w:rPr>
        <w:t>ão permitir a utilização de qualquer trabalho do menor de dezesseis anos, exceto na condição de aprendiz para os maiores de quatorze anos; nem permitir a utilização do trabalho do menor de dezoito anos em trabalho noturno, perigoso ou insalubre;</w:t>
      </w:r>
    </w:p>
    <w:p w14:paraId="06D55944" w14:textId="77777777" w:rsidR="00DB206B" w:rsidRPr="00FB3794" w:rsidRDefault="00DB206B" w:rsidP="00FB3794">
      <w:pPr>
        <w:numPr>
          <w:ilvl w:val="1"/>
          <w:numId w:val="1"/>
        </w:numPr>
        <w:spacing w:before="120" w:after="120" w:line="276" w:lineRule="auto"/>
        <w:ind w:left="1021" w:hanging="737"/>
        <w:jc w:val="both"/>
        <w:rPr>
          <w:rFonts w:cs="Arial"/>
          <w:sz w:val="22"/>
          <w:szCs w:val="22"/>
        </w:rPr>
      </w:pPr>
      <w:r w:rsidRPr="00FB3794">
        <w:rPr>
          <w:rFonts w:cs="Arial"/>
          <w:sz w:val="22"/>
          <w:szCs w:val="22"/>
        </w:rPr>
        <w:t xml:space="preserve"> </w:t>
      </w:r>
      <w:r w:rsidR="00A36676" w:rsidRPr="00FB3794">
        <w:rPr>
          <w:rFonts w:cs="Arial"/>
          <w:sz w:val="22"/>
          <w:szCs w:val="22"/>
        </w:rPr>
        <w:t>M</w:t>
      </w:r>
      <w:r w:rsidRPr="00FB3794">
        <w:rPr>
          <w:rFonts w:cs="Arial"/>
          <w:sz w:val="22"/>
          <w:szCs w:val="22"/>
        </w:rPr>
        <w:t>anter durante toda a vigência do contrato, em compatibilidade com as obrigações assumidas, todas as condições de habilitação e qualificação exigidas na licitação;</w:t>
      </w:r>
    </w:p>
    <w:p w14:paraId="06D55945" w14:textId="77777777" w:rsidR="00133136" w:rsidRPr="00FB3794" w:rsidRDefault="001449A3" w:rsidP="00FB3794">
      <w:pPr>
        <w:numPr>
          <w:ilvl w:val="1"/>
          <w:numId w:val="1"/>
        </w:numPr>
        <w:spacing w:before="120" w:after="120" w:line="276" w:lineRule="auto"/>
        <w:ind w:left="1021" w:hanging="737"/>
        <w:jc w:val="both"/>
        <w:rPr>
          <w:rFonts w:cs="Arial"/>
          <w:sz w:val="22"/>
          <w:szCs w:val="22"/>
        </w:rPr>
      </w:pPr>
      <w:r w:rsidRPr="00FB3794">
        <w:rPr>
          <w:rFonts w:cs="Arial"/>
          <w:sz w:val="22"/>
          <w:szCs w:val="22"/>
        </w:rPr>
        <w:t>G</w:t>
      </w:r>
      <w:r w:rsidR="00133136" w:rsidRPr="00FB3794">
        <w:rPr>
          <w:rFonts w:cs="Arial"/>
          <w:sz w:val="22"/>
          <w:szCs w:val="22"/>
        </w:rPr>
        <w:t>uardar sigilo sobre todas as informações obtidas em decorrência do cumprimento do contrato;</w:t>
      </w:r>
    </w:p>
    <w:p w14:paraId="06D55946" w14:textId="77777777" w:rsidR="00DB206B" w:rsidRPr="00FB3794" w:rsidRDefault="00A36676" w:rsidP="00FB3794">
      <w:pPr>
        <w:numPr>
          <w:ilvl w:val="1"/>
          <w:numId w:val="1"/>
        </w:numPr>
        <w:spacing w:before="120" w:after="120" w:line="276" w:lineRule="auto"/>
        <w:ind w:left="1021" w:hanging="737"/>
        <w:jc w:val="both"/>
        <w:rPr>
          <w:rFonts w:cs="Arial"/>
          <w:sz w:val="22"/>
          <w:szCs w:val="22"/>
        </w:rPr>
      </w:pPr>
      <w:r w:rsidRPr="00FB3794">
        <w:rPr>
          <w:rFonts w:cs="Arial"/>
          <w:sz w:val="22"/>
          <w:szCs w:val="22"/>
        </w:rPr>
        <w:t>A</w:t>
      </w:r>
      <w:r w:rsidR="00DB206B" w:rsidRPr="00FB3794">
        <w:rPr>
          <w:rFonts w:cs="Arial"/>
          <w:sz w:val="22"/>
          <w:szCs w:val="22"/>
        </w:rPr>
        <w:t>rcar com o ônus decorrente de eventual equívoco no dimensionamento dos quantitativos de sua proposta, devendo complementá-los, caso o previsto inicialmente em sua proposta não seja satisfatório para o atendimento ao objeto da licitação, exceto quando ocorrer algum dos eventos arrolados nos incisos do § 1º do art. 57 da Lei nº 8.666, de 1993.</w:t>
      </w:r>
    </w:p>
    <w:p w14:paraId="06D5594E" w14:textId="77777777" w:rsidR="00DB206B" w:rsidRPr="00DB4EE0" w:rsidRDefault="00DB206B" w:rsidP="00A9791F">
      <w:pPr>
        <w:pStyle w:val="Nivel1"/>
        <w:ind w:left="851" w:hanging="851"/>
        <w:rPr>
          <w:rFonts w:cs="Arial"/>
          <w:sz w:val="22"/>
          <w:szCs w:val="22"/>
        </w:rPr>
      </w:pPr>
      <w:r w:rsidRPr="00DB4EE0">
        <w:rPr>
          <w:rFonts w:cs="Arial"/>
          <w:sz w:val="22"/>
          <w:szCs w:val="22"/>
        </w:rPr>
        <w:t>DA SUBCONTRATAÇÃO</w:t>
      </w:r>
    </w:p>
    <w:p w14:paraId="06D5594F" w14:textId="77777777" w:rsidR="00DB206B" w:rsidRPr="00A9791F" w:rsidRDefault="00DB206B" w:rsidP="00A9791F">
      <w:pPr>
        <w:numPr>
          <w:ilvl w:val="1"/>
          <w:numId w:val="1"/>
        </w:numPr>
        <w:spacing w:before="120" w:after="120" w:line="276" w:lineRule="auto"/>
        <w:ind w:left="1021" w:hanging="737"/>
        <w:jc w:val="both"/>
        <w:rPr>
          <w:rFonts w:cs="Arial"/>
          <w:sz w:val="22"/>
          <w:szCs w:val="22"/>
        </w:rPr>
      </w:pPr>
      <w:r w:rsidRPr="00A9791F">
        <w:rPr>
          <w:rFonts w:cs="Arial"/>
          <w:sz w:val="22"/>
          <w:szCs w:val="22"/>
        </w:rPr>
        <w:t>Não será admitida a subcontratação do objeto licitatório.</w:t>
      </w:r>
    </w:p>
    <w:p w14:paraId="06D5595A" w14:textId="77777777" w:rsidR="00F159BB" w:rsidRPr="00DB4EE0" w:rsidRDefault="00F159BB" w:rsidP="00A9791F">
      <w:pPr>
        <w:pStyle w:val="Nivel1"/>
        <w:ind w:left="851" w:hanging="851"/>
        <w:rPr>
          <w:rFonts w:cs="Arial"/>
          <w:sz w:val="22"/>
          <w:szCs w:val="22"/>
        </w:rPr>
      </w:pPr>
      <w:r w:rsidRPr="00DB4EE0">
        <w:rPr>
          <w:rFonts w:cs="Arial"/>
          <w:sz w:val="22"/>
          <w:szCs w:val="22"/>
        </w:rPr>
        <w:t>ALTERAÇÃO SUBJETIVA</w:t>
      </w:r>
    </w:p>
    <w:p w14:paraId="06D5595B" w14:textId="77777777" w:rsidR="00F159BB" w:rsidRPr="00DB4EE0" w:rsidRDefault="00F159BB" w:rsidP="00C25CD8">
      <w:pPr>
        <w:numPr>
          <w:ilvl w:val="1"/>
          <w:numId w:val="1"/>
        </w:numPr>
        <w:spacing w:before="120" w:after="120" w:line="276" w:lineRule="auto"/>
        <w:ind w:left="1021" w:hanging="737"/>
        <w:jc w:val="both"/>
        <w:rPr>
          <w:rFonts w:cs="Arial"/>
          <w:sz w:val="22"/>
          <w:szCs w:val="22"/>
        </w:rPr>
      </w:pPr>
      <w:r w:rsidRPr="00DB4EE0">
        <w:rPr>
          <w:rFonts w:cs="Arial"/>
          <w:sz w:val="22"/>
          <w:szCs w:val="22"/>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14:paraId="1DC35121" w14:textId="77777777" w:rsidR="00B303BF" w:rsidRPr="00DB4EE0" w:rsidRDefault="00B303BF" w:rsidP="00D9582B">
      <w:pPr>
        <w:pStyle w:val="Nivel1"/>
        <w:ind w:left="851" w:hanging="851"/>
        <w:rPr>
          <w:rFonts w:cs="Arial"/>
          <w:sz w:val="22"/>
          <w:szCs w:val="22"/>
        </w:rPr>
      </w:pPr>
      <w:r w:rsidRPr="00DB4EE0">
        <w:rPr>
          <w:rFonts w:cs="Arial"/>
          <w:sz w:val="22"/>
          <w:szCs w:val="22"/>
        </w:rPr>
        <w:t>CONTROLE E FISCALIZAÇÃO DA EXECUÇÃO</w:t>
      </w:r>
    </w:p>
    <w:p w14:paraId="690C311C" w14:textId="77777777" w:rsidR="00B303BF" w:rsidRPr="00D9582B" w:rsidRDefault="00B303BF" w:rsidP="00D9582B">
      <w:pPr>
        <w:numPr>
          <w:ilvl w:val="1"/>
          <w:numId w:val="1"/>
        </w:numPr>
        <w:spacing w:before="120" w:after="120" w:line="276" w:lineRule="auto"/>
        <w:ind w:left="1021" w:hanging="737"/>
        <w:jc w:val="both"/>
        <w:rPr>
          <w:rFonts w:cs="Arial"/>
          <w:sz w:val="22"/>
          <w:szCs w:val="22"/>
        </w:rPr>
      </w:pPr>
      <w:r w:rsidRPr="00D9582B">
        <w:rPr>
          <w:rFonts w:cs="Arial"/>
          <w:sz w:val="22"/>
          <w:szCs w:val="22"/>
        </w:rPr>
        <w:t xml:space="preserve">O acompanhamento e a fiscalização da execução do contrato consistem na verificação da conformidade da prestação dos serviços e da alocação dos recursos necessários, de forma a assegurar o perfeito cumprimento do ajuste, devendo ser exercidos por um ou mais representantes da Contratante, especialmente designados, na forma dos </w:t>
      </w:r>
      <w:proofErr w:type="spellStart"/>
      <w:r w:rsidRPr="00D9582B">
        <w:rPr>
          <w:rFonts w:cs="Arial"/>
          <w:sz w:val="22"/>
          <w:szCs w:val="22"/>
        </w:rPr>
        <w:t>arts</w:t>
      </w:r>
      <w:proofErr w:type="spellEnd"/>
      <w:r w:rsidRPr="00D9582B">
        <w:rPr>
          <w:rFonts w:cs="Arial"/>
          <w:sz w:val="22"/>
          <w:szCs w:val="22"/>
        </w:rPr>
        <w:t>. 67 e 73 da Lei nº 8.666, de 1993, e do art. 6º do Decreto nº 2.271, de 1997.</w:t>
      </w:r>
    </w:p>
    <w:p w14:paraId="13C4DC03" w14:textId="77777777" w:rsidR="00B303BF" w:rsidRPr="00D9582B" w:rsidRDefault="00B303BF" w:rsidP="00D9582B">
      <w:pPr>
        <w:numPr>
          <w:ilvl w:val="1"/>
          <w:numId w:val="1"/>
        </w:numPr>
        <w:spacing w:before="120" w:after="120" w:line="276" w:lineRule="auto"/>
        <w:ind w:left="1021" w:hanging="737"/>
        <w:jc w:val="both"/>
        <w:rPr>
          <w:rFonts w:cs="Arial"/>
          <w:sz w:val="22"/>
          <w:szCs w:val="22"/>
        </w:rPr>
      </w:pPr>
      <w:r w:rsidRPr="00D9582B">
        <w:rPr>
          <w:rFonts w:cs="Arial"/>
          <w:sz w:val="22"/>
          <w:szCs w:val="22"/>
        </w:rPr>
        <w:t>O representante da Contratante deverá ter a experiência necessária para o acompanhamento e controle da execução dos serviços e do contrato.</w:t>
      </w:r>
    </w:p>
    <w:p w14:paraId="02391498" w14:textId="77777777" w:rsidR="00B303BF" w:rsidRPr="00D9582B" w:rsidRDefault="00B303BF" w:rsidP="00D9582B">
      <w:pPr>
        <w:numPr>
          <w:ilvl w:val="1"/>
          <w:numId w:val="1"/>
        </w:numPr>
        <w:spacing w:before="120" w:after="120" w:line="276" w:lineRule="auto"/>
        <w:ind w:left="1021" w:hanging="737"/>
        <w:jc w:val="both"/>
        <w:rPr>
          <w:rFonts w:cs="Arial"/>
          <w:sz w:val="22"/>
          <w:szCs w:val="22"/>
        </w:rPr>
      </w:pPr>
      <w:r w:rsidRPr="00D9582B">
        <w:rPr>
          <w:rFonts w:cs="Arial"/>
          <w:sz w:val="22"/>
          <w:szCs w:val="22"/>
        </w:rPr>
        <w:t>A verificação da adequação da prestação do serviço deverá ser realizada com base nos critérios previstos neste Termo de Referência.</w:t>
      </w:r>
    </w:p>
    <w:p w14:paraId="62D7B2DB" w14:textId="77777777" w:rsidR="00B303BF" w:rsidRPr="00D9582B" w:rsidRDefault="00B303BF" w:rsidP="00D9582B">
      <w:pPr>
        <w:numPr>
          <w:ilvl w:val="1"/>
          <w:numId w:val="1"/>
        </w:numPr>
        <w:spacing w:before="120" w:after="120" w:line="276" w:lineRule="auto"/>
        <w:ind w:left="1021" w:hanging="737"/>
        <w:jc w:val="both"/>
        <w:rPr>
          <w:rFonts w:cs="Arial"/>
          <w:sz w:val="22"/>
          <w:szCs w:val="22"/>
        </w:rPr>
      </w:pPr>
      <w:r w:rsidRPr="00DB4EE0">
        <w:rPr>
          <w:rFonts w:cs="Arial"/>
          <w:sz w:val="22"/>
          <w:szCs w:val="22"/>
        </w:rPr>
        <w:t xml:space="preserve">A execução dos contratos deverá ser acompanhada e fiscalizada por meio de instrumentos de controle, que compreendam a mensuração dos aspectos </w:t>
      </w:r>
      <w:r w:rsidRPr="00D9582B">
        <w:rPr>
          <w:rFonts w:cs="Arial"/>
          <w:sz w:val="22"/>
          <w:szCs w:val="22"/>
        </w:rPr>
        <w:t>mencionados no art. 47 e no ANEXO V, item 2.6, i, ambos da IN nº 05/2017.</w:t>
      </w:r>
    </w:p>
    <w:p w14:paraId="07F558C7" w14:textId="58124D88" w:rsidR="00B303BF" w:rsidRPr="00A0712B" w:rsidRDefault="00B303BF" w:rsidP="00D9582B">
      <w:pPr>
        <w:numPr>
          <w:ilvl w:val="1"/>
          <w:numId w:val="1"/>
        </w:numPr>
        <w:spacing w:before="120" w:after="120" w:line="276" w:lineRule="auto"/>
        <w:ind w:left="1021" w:hanging="737"/>
        <w:jc w:val="both"/>
        <w:rPr>
          <w:rFonts w:cs="Arial"/>
          <w:sz w:val="22"/>
          <w:szCs w:val="22"/>
        </w:rPr>
      </w:pPr>
      <w:r w:rsidRPr="00A0712B">
        <w:rPr>
          <w:rFonts w:cs="Arial"/>
          <w:sz w:val="22"/>
          <w:szCs w:val="22"/>
        </w:rPr>
        <w:t>A fiscalização técnica dos contratos avaliará constantemente a execução do objeto e utilizará o Instrumento de Medição de Resultado (IMR) para aferição da qualidade da prestação dos serviços, devendo haver o redimensionamento no pagamento com base nos indicadores estabelecidos, sempre que a CONTRATADA:</w:t>
      </w:r>
    </w:p>
    <w:p w14:paraId="6A5B6CE8" w14:textId="77777777" w:rsidR="00B303BF" w:rsidRPr="00A0712B" w:rsidRDefault="00B303BF" w:rsidP="00D9582B">
      <w:pPr>
        <w:spacing w:before="120" w:after="120" w:line="276" w:lineRule="auto"/>
        <w:ind w:left="1418" w:hanging="283"/>
        <w:jc w:val="both"/>
        <w:rPr>
          <w:rFonts w:cs="Arial"/>
          <w:sz w:val="22"/>
          <w:szCs w:val="22"/>
        </w:rPr>
      </w:pPr>
      <w:r w:rsidRPr="00A0712B">
        <w:rPr>
          <w:rFonts w:cs="Arial"/>
          <w:sz w:val="22"/>
          <w:szCs w:val="22"/>
        </w:rPr>
        <w:t>a) não produzir os resultados, deixar de executar, ou não executar com a qualidade mínima exigida as atividades contratadas; ou</w:t>
      </w:r>
    </w:p>
    <w:p w14:paraId="506DFD56" w14:textId="77777777" w:rsidR="00B303BF" w:rsidRPr="00A0712B" w:rsidRDefault="00B303BF" w:rsidP="00D9582B">
      <w:pPr>
        <w:spacing w:before="120" w:after="120" w:line="276" w:lineRule="auto"/>
        <w:ind w:left="1418" w:hanging="283"/>
        <w:jc w:val="both"/>
        <w:rPr>
          <w:rFonts w:cs="Arial"/>
          <w:sz w:val="22"/>
          <w:szCs w:val="22"/>
        </w:rPr>
      </w:pPr>
      <w:r w:rsidRPr="00A0712B">
        <w:rPr>
          <w:rFonts w:cs="Arial"/>
          <w:sz w:val="22"/>
          <w:szCs w:val="22"/>
        </w:rPr>
        <w:t>b) deixar de utilizar materiais e recursos humanos exigidos para a execução do serviço, ou utilizá-los com qualidade ou quantidade inferior à demandada.</w:t>
      </w:r>
    </w:p>
    <w:p w14:paraId="269CAC27" w14:textId="77777777" w:rsidR="00B303BF" w:rsidRPr="00A0712B" w:rsidRDefault="00B303BF" w:rsidP="00D9582B">
      <w:pPr>
        <w:numPr>
          <w:ilvl w:val="1"/>
          <w:numId w:val="1"/>
        </w:numPr>
        <w:spacing w:before="120" w:after="120" w:line="276" w:lineRule="auto"/>
        <w:ind w:left="1021" w:hanging="737"/>
        <w:jc w:val="both"/>
        <w:rPr>
          <w:rFonts w:cs="Arial"/>
          <w:sz w:val="22"/>
          <w:szCs w:val="22"/>
        </w:rPr>
      </w:pPr>
      <w:r w:rsidRPr="00A0712B">
        <w:rPr>
          <w:rFonts w:cs="Arial"/>
          <w:sz w:val="22"/>
          <w:szCs w:val="22"/>
        </w:rPr>
        <w:t>A utilização do IMR não impede a aplicação concomitante de outros mecanismos para a avaliação da prestação dos serviços.</w:t>
      </w:r>
    </w:p>
    <w:p w14:paraId="63851AD3" w14:textId="5412463B" w:rsidR="00B303BF" w:rsidRPr="00DB4EE0" w:rsidRDefault="00B303BF" w:rsidP="00D9582B">
      <w:pPr>
        <w:numPr>
          <w:ilvl w:val="1"/>
          <w:numId w:val="1"/>
        </w:numPr>
        <w:spacing w:before="120" w:after="120" w:line="276" w:lineRule="auto"/>
        <w:ind w:left="1021" w:hanging="737"/>
        <w:jc w:val="both"/>
        <w:rPr>
          <w:rFonts w:cs="Arial"/>
          <w:sz w:val="22"/>
          <w:szCs w:val="22"/>
        </w:rPr>
      </w:pPr>
      <w:r w:rsidRPr="00DB4EE0">
        <w:rPr>
          <w:rFonts w:cs="Arial"/>
          <w:sz w:val="22"/>
          <w:szCs w:val="22"/>
        </w:rPr>
        <w:t>Durante a execução do objeto, o fiscal técnico deverá monitorar constantemente o nível de qualidade dos serviços para evitar a sua degeneração, devendo intervir para requerer à CONTRATADA a correção das faltas, falhas</w:t>
      </w:r>
      <w:r w:rsidR="00635510">
        <w:rPr>
          <w:rFonts w:cs="Arial"/>
          <w:sz w:val="22"/>
          <w:szCs w:val="22"/>
        </w:rPr>
        <w:t xml:space="preserve"> e irregularidades constatadas.</w:t>
      </w:r>
    </w:p>
    <w:p w14:paraId="0462F583" w14:textId="65623C4D" w:rsidR="00B303BF" w:rsidRPr="00DB4EE0" w:rsidRDefault="00B303BF" w:rsidP="00D9582B">
      <w:pPr>
        <w:numPr>
          <w:ilvl w:val="1"/>
          <w:numId w:val="1"/>
        </w:numPr>
        <w:spacing w:before="120" w:after="120" w:line="276" w:lineRule="auto"/>
        <w:ind w:left="1021" w:hanging="737"/>
        <w:jc w:val="both"/>
        <w:rPr>
          <w:rFonts w:cs="Arial"/>
          <w:sz w:val="22"/>
          <w:szCs w:val="22"/>
        </w:rPr>
      </w:pPr>
      <w:r w:rsidRPr="00DB4EE0">
        <w:rPr>
          <w:rFonts w:cs="Arial"/>
          <w:sz w:val="22"/>
          <w:szCs w:val="22"/>
        </w:rPr>
        <w:t>O fiscal técnico deverá apresentar ao preposto da CONTRATADA a avaliação da execução do objeto ou, se for o caso, a avaliação de desempenho e qualidade da prestação dos servi</w:t>
      </w:r>
      <w:r w:rsidR="00635510">
        <w:rPr>
          <w:rFonts w:cs="Arial"/>
          <w:sz w:val="22"/>
          <w:szCs w:val="22"/>
        </w:rPr>
        <w:t>ços realizada.</w:t>
      </w:r>
    </w:p>
    <w:p w14:paraId="6371426F" w14:textId="76D38879" w:rsidR="00B303BF" w:rsidRPr="00DB4EE0" w:rsidRDefault="00B303BF" w:rsidP="00D9582B">
      <w:pPr>
        <w:numPr>
          <w:ilvl w:val="1"/>
          <w:numId w:val="1"/>
        </w:numPr>
        <w:spacing w:before="120" w:after="120" w:line="276" w:lineRule="auto"/>
        <w:ind w:left="1021" w:hanging="737"/>
        <w:jc w:val="both"/>
        <w:rPr>
          <w:rFonts w:cs="Arial"/>
          <w:sz w:val="22"/>
          <w:szCs w:val="22"/>
        </w:rPr>
      </w:pPr>
      <w:r w:rsidRPr="00DB4EE0">
        <w:rPr>
          <w:rFonts w:cs="Arial"/>
          <w:sz w:val="22"/>
          <w:szCs w:val="22"/>
        </w:rPr>
        <w:t>Em hipótese alguma, será admitido que a própria CONTRATADA materialize a avaliação de desempenho e qualidade da pr</w:t>
      </w:r>
      <w:r w:rsidR="00635510">
        <w:rPr>
          <w:rFonts w:cs="Arial"/>
          <w:sz w:val="22"/>
          <w:szCs w:val="22"/>
        </w:rPr>
        <w:t>estação dos serviços realizada.</w:t>
      </w:r>
    </w:p>
    <w:p w14:paraId="0B0E7DBC" w14:textId="014B76E8" w:rsidR="00B303BF" w:rsidRPr="00DB4EE0" w:rsidRDefault="00B303BF" w:rsidP="00D9582B">
      <w:pPr>
        <w:numPr>
          <w:ilvl w:val="1"/>
          <w:numId w:val="1"/>
        </w:numPr>
        <w:spacing w:before="120" w:after="120" w:line="276" w:lineRule="auto"/>
        <w:ind w:left="1021" w:hanging="737"/>
        <w:jc w:val="both"/>
        <w:rPr>
          <w:rFonts w:cs="Arial"/>
          <w:sz w:val="22"/>
          <w:szCs w:val="22"/>
        </w:rPr>
      </w:pPr>
      <w:r w:rsidRPr="00DB4EE0">
        <w:rPr>
          <w:rFonts w:cs="Arial"/>
          <w:sz w:val="22"/>
          <w:szCs w:val="22"/>
        </w:rPr>
        <w:t>A CONTRATADA poderá apresentar justificativa para a prestação do serviço com menor nível de conformidade, que poderá ser aceita pelo fiscal técnico, desde que comprovada a excepcionalidade da ocorrência, resultante exclusivamente de fatores imprevisíveis e al</w:t>
      </w:r>
      <w:r w:rsidR="00635510">
        <w:rPr>
          <w:rFonts w:cs="Arial"/>
          <w:sz w:val="22"/>
          <w:szCs w:val="22"/>
        </w:rPr>
        <w:t>heios ao controle do prestador.</w:t>
      </w:r>
    </w:p>
    <w:p w14:paraId="45FA4DDE" w14:textId="4D3310D8" w:rsidR="00B303BF" w:rsidRPr="00DB4EE0" w:rsidRDefault="00B303BF" w:rsidP="00D9582B">
      <w:pPr>
        <w:numPr>
          <w:ilvl w:val="1"/>
          <w:numId w:val="1"/>
        </w:numPr>
        <w:spacing w:before="120" w:after="120" w:line="276" w:lineRule="auto"/>
        <w:ind w:left="1021" w:hanging="737"/>
        <w:jc w:val="both"/>
        <w:rPr>
          <w:rFonts w:cs="Arial"/>
          <w:sz w:val="22"/>
          <w:szCs w:val="22"/>
        </w:rPr>
      </w:pPr>
      <w:r w:rsidRPr="00DB4EE0">
        <w:rPr>
          <w:rFonts w:cs="Arial"/>
          <w:sz w:val="22"/>
          <w:szCs w:val="22"/>
        </w:rPr>
        <w:t>Na hipótese de comportamento contínuo de desconformidade da prestação do serviço em relação à qualidade exigida, bem como quando esta ultrapassar os níveis mínimos toleráveis previstos nos indicadores, além dos fatores redutores, devem ser aplicadas as sanções à CONTRATADA de acordo com as regras previstas no at</w:t>
      </w:r>
      <w:r w:rsidR="00635510">
        <w:rPr>
          <w:rFonts w:cs="Arial"/>
          <w:sz w:val="22"/>
          <w:szCs w:val="22"/>
        </w:rPr>
        <w:t>o convocatório.</w:t>
      </w:r>
    </w:p>
    <w:p w14:paraId="2E8A1CCF" w14:textId="732A746F" w:rsidR="00B303BF" w:rsidRPr="00DB4EE0" w:rsidRDefault="00B303BF" w:rsidP="00D9582B">
      <w:pPr>
        <w:numPr>
          <w:ilvl w:val="1"/>
          <w:numId w:val="1"/>
        </w:numPr>
        <w:spacing w:before="120" w:after="120" w:line="276" w:lineRule="auto"/>
        <w:ind w:left="1021" w:hanging="737"/>
        <w:jc w:val="both"/>
        <w:rPr>
          <w:rFonts w:cs="Arial"/>
          <w:sz w:val="22"/>
          <w:szCs w:val="22"/>
        </w:rPr>
      </w:pPr>
      <w:r w:rsidRPr="00DB4EE0">
        <w:rPr>
          <w:rFonts w:cs="Arial"/>
          <w:sz w:val="22"/>
          <w:szCs w:val="22"/>
        </w:rPr>
        <w:t>O fiscal técnico poderá realizar avaliação diária, semanal ou mensal, desde que o período escolhido seja suficiente para aferir o desempenho e quali</w:t>
      </w:r>
      <w:r w:rsidR="00635510">
        <w:rPr>
          <w:rFonts w:cs="Arial"/>
          <w:sz w:val="22"/>
          <w:szCs w:val="22"/>
        </w:rPr>
        <w:t>dade da prestação dos serviços.</w:t>
      </w:r>
    </w:p>
    <w:p w14:paraId="037FFEE7" w14:textId="29ADC904" w:rsidR="00B303BF" w:rsidRPr="00DB4EE0" w:rsidRDefault="00B303BF" w:rsidP="00D9582B">
      <w:pPr>
        <w:numPr>
          <w:ilvl w:val="1"/>
          <w:numId w:val="1"/>
        </w:numPr>
        <w:spacing w:before="120" w:after="120" w:line="276" w:lineRule="auto"/>
        <w:ind w:left="1021" w:hanging="737"/>
        <w:jc w:val="both"/>
        <w:rPr>
          <w:rFonts w:cs="Arial"/>
          <w:sz w:val="22"/>
          <w:szCs w:val="22"/>
        </w:rPr>
      </w:pPr>
      <w:r w:rsidRPr="00DB4EE0">
        <w:rPr>
          <w:rFonts w:cs="Arial"/>
          <w:sz w:val="22"/>
          <w:szCs w:val="22"/>
        </w:rPr>
        <w:t xml:space="preserve">O fiscal técnico, </w:t>
      </w:r>
      <w:r w:rsidR="007D30B9" w:rsidRPr="00DB4EE0">
        <w:rPr>
          <w:rFonts w:cs="Arial"/>
          <w:sz w:val="22"/>
          <w:szCs w:val="22"/>
        </w:rPr>
        <w:t>ao verificar que houve sub dimens</w:t>
      </w:r>
      <w:r w:rsidRPr="00DB4EE0">
        <w:rPr>
          <w:rFonts w:cs="Arial"/>
          <w:sz w:val="22"/>
          <w:szCs w:val="22"/>
        </w:rPr>
        <w:t>ionamento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no § 1º do ar</w:t>
      </w:r>
      <w:r w:rsidR="00635510">
        <w:rPr>
          <w:rFonts w:cs="Arial"/>
          <w:sz w:val="22"/>
          <w:szCs w:val="22"/>
        </w:rPr>
        <w:t>t. 65 da Lei nº 8.666, de 1993.</w:t>
      </w:r>
    </w:p>
    <w:p w14:paraId="6062A541" w14:textId="77777777" w:rsidR="00B303BF" w:rsidRPr="00DB4EE0" w:rsidRDefault="00B303BF" w:rsidP="00D9582B">
      <w:pPr>
        <w:numPr>
          <w:ilvl w:val="1"/>
          <w:numId w:val="1"/>
        </w:numPr>
        <w:spacing w:before="120" w:after="120" w:line="276" w:lineRule="auto"/>
        <w:ind w:left="1021" w:hanging="737"/>
        <w:jc w:val="both"/>
        <w:rPr>
          <w:rFonts w:cs="Arial"/>
          <w:sz w:val="22"/>
          <w:szCs w:val="22"/>
        </w:rPr>
      </w:pPr>
      <w:r w:rsidRPr="00DB4EE0">
        <w:rPr>
          <w:rFonts w:cs="Arial"/>
          <w:sz w:val="22"/>
          <w:szCs w:val="22"/>
        </w:rPr>
        <w:t xml:space="preserve"> A conformidade do material a ser utilizado na execução dos serviços deverá ser verificada juntamente com o documento da CONTRATADA que contenha sua relação detalhada, de acordo com o estabelecido neste Termo de Referência e na proposta, informando as respectivas quantidades e especificações técnicas, tais como: marca, qualidade e forma de uso. </w:t>
      </w:r>
    </w:p>
    <w:p w14:paraId="436A9770" w14:textId="77777777" w:rsidR="00B303BF" w:rsidRPr="00D9582B" w:rsidRDefault="00B303BF" w:rsidP="00D9582B">
      <w:pPr>
        <w:numPr>
          <w:ilvl w:val="1"/>
          <w:numId w:val="1"/>
        </w:numPr>
        <w:spacing w:before="120" w:after="120" w:line="276" w:lineRule="auto"/>
        <w:ind w:left="1021" w:hanging="737"/>
        <w:jc w:val="both"/>
        <w:rPr>
          <w:rFonts w:cs="Arial"/>
          <w:sz w:val="22"/>
          <w:szCs w:val="22"/>
        </w:rPr>
      </w:pPr>
      <w:r w:rsidRPr="00D9582B">
        <w:rPr>
          <w:rFonts w:cs="Arial"/>
          <w:sz w:val="22"/>
          <w:szCs w:val="22"/>
        </w:rPr>
        <w:t>O representante da Contratante deverá promover o registro das ocorrências verificadas, adotando as providências necessárias ao fiel cumprimento das cláusulas contratuais, conforme o disposto nos §§ 1º e 2º do art. 67 da Lei nº 8.666, de 1993.</w:t>
      </w:r>
    </w:p>
    <w:p w14:paraId="5D172E7E" w14:textId="5F8B61E6" w:rsidR="00B303BF" w:rsidRPr="00D9582B" w:rsidRDefault="00B303BF" w:rsidP="00D9582B">
      <w:pPr>
        <w:numPr>
          <w:ilvl w:val="1"/>
          <w:numId w:val="1"/>
        </w:numPr>
        <w:spacing w:before="120" w:after="120" w:line="276" w:lineRule="auto"/>
        <w:ind w:left="1021" w:hanging="737"/>
        <w:jc w:val="both"/>
        <w:rPr>
          <w:rFonts w:cs="Arial"/>
          <w:sz w:val="22"/>
          <w:szCs w:val="22"/>
        </w:rPr>
      </w:pPr>
      <w:r w:rsidRPr="00D9582B">
        <w:rPr>
          <w:rFonts w:cs="Arial"/>
          <w:sz w:val="22"/>
          <w:szCs w:val="22"/>
        </w:rPr>
        <w:t>O descumprimento total ou parcial das demais obrigações e responsabilidades assumidas pela Contratada ensejará a aplicação de sanções administrativas, previstas neste Termo de Referência e na legislação vigente, podendo culminar em rescisão contratual, conforme disposto nos artigos 77 e 80 da Lei nº 8.666, de 1993.</w:t>
      </w:r>
    </w:p>
    <w:p w14:paraId="7EE89490" w14:textId="77777777" w:rsidR="00B303BF" w:rsidRPr="00D9582B" w:rsidRDefault="00B303BF" w:rsidP="00D9582B">
      <w:pPr>
        <w:numPr>
          <w:ilvl w:val="1"/>
          <w:numId w:val="1"/>
        </w:numPr>
        <w:spacing w:before="120" w:after="120" w:line="276" w:lineRule="auto"/>
        <w:ind w:left="1021" w:hanging="737"/>
        <w:jc w:val="both"/>
        <w:rPr>
          <w:rFonts w:cs="Arial"/>
          <w:sz w:val="22"/>
          <w:szCs w:val="22"/>
        </w:rPr>
      </w:pPr>
      <w:r w:rsidRPr="00D9582B">
        <w:rPr>
          <w:rFonts w:cs="Arial"/>
          <w:sz w:val="22"/>
          <w:szCs w:val="22"/>
        </w:rPr>
        <w:t>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Contratante ou de seus agentes e prepostos, de conformidade com o art. 70 da Lei nº 8.666, de 1993.</w:t>
      </w:r>
    </w:p>
    <w:p w14:paraId="1419A468" w14:textId="77777777" w:rsidR="00B303BF" w:rsidRPr="00DB4EE0" w:rsidRDefault="00B303BF" w:rsidP="00635510">
      <w:pPr>
        <w:pStyle w:val="Nivel1"/>
        <w:ind w:left="851" w:hanging="851"/>
        <w:rPr>
          <w:rFonts w:cs="Arial"/>
          <w:sz w:val="22"/>
          <w:szCs w:val="22"/>
        </w:rPr>
      </w:pPr>
      <w:r w:rsidRPr="00DB4EE0">
        <w:rPr>
          <w:rFonts w:cs="Arial"/>
          <w:sz w:val="22"/>
          <w:szCs w:val="22"/>
        </w:rPr>
        <w:t xml:space="preserve">DO RECEBIMENTO E ACEITAÇÃO DO OBJETO (recebimento provisório e definitivo) </w:t>
      </w:r>
    </w:p>
    <w:p w14:paraId="3AE46D94" w14:textId="5BB18D16" w:rsidR="00B303BF" w:rsidRPr="00DB4EE0" w:rsidRDefault="00B303BF" w:rsidP="00635510">
      <w:pPr>
        <w:numPr>
          <w:ilvl w:val="1"/>
          <w:numId w:val="1"/>
        </w:numPr>
        <w:spacing w:before="120" w:after="120" w:line="276" w:lineRule="auto"/>
        <w:ind w:left="1021" w:hanging="737"/>
        <w:jc w:val="both"/>
        <w:rPr>
          <w:rFonts w:cs="Arial"/>
          <w:sz w:val="22"/>
          <w:szCs w:val="22"/>
        </w:rPr>
      </w:pPr>
      <w:r w:rsidRPr="00DB4EE0">
        <w:rPr>
          <w:rFonts w:cs="Arial"/>
          <w:sz w:val="22"/>
          <w:szCs w:val="22"/>
        </w:rPr>
        <w:t xml:space="preserve">Os serviços serão recebidos provisoriamente no </w:t>
      </w:r>
      <w:r w:rsidR="00CE0342" w:rsidRPr="00DB4EE0">
        <w:rPr>
          <w:rFonts w:cs="Arial"/>
          <w:sz w:val="22"/>
          <w:szCs w:val="22"/>
        </w:rPr>
        <w:t>ato da entrega da apólice e nota fiscal</w:t>
      </w:r>
      <w:r w:rsidRPr="00DB4EE0">
        <w:rPr>
          <w:rFonts w:cs="Arial"/>
          <w:sz w:val="22"/>
          <w:szCs w:val="22"/>
        </w:rPr>
        <w:t>, pelo(a) responsável pelo acompanhamento e fiscalização do contrato, para efeito de posterior verificação de sua conformidade com as especificações constantes neste Termo de Referência e na proposta, devendo ser elaborado relatório circunstanciado, contendo o registro, a análise e a conclusão acerca das ocorrências na execução do contrato e demais documentos que julgarem necessários, devendo encaminhá-los ao gestor do contrato para recebimento definitivo.</w:t>
      </w:r>
    </w:p>
    <w:p w14:paraId="5DA078A7" w14:textId="3197C0AD" w:rsidR="00B303BF" w:rsidRPr="00DB4EE0" w:rsidRDefault="00B303BF" w:rsidP="00635510">
      <w:pPr>
        <w:numPr>
          <w:ilvl w:val="1"/>
          <w:numId w:val="1"/>
        </w:numPr>
        <w:spacing w:before="120" w:after="120" w:line="276" w:lineRule="auto"/>
        <w:ind w:left="1021" w:hanging="737"/>
        <w:jc w:val="both"/>
        <w:rPr>
          <w:rFonts w:cs="Arial"/>
          <w:sz w:val="22"/>
          <w:szCs w:val="22"/>
        </w:rPr>
      </w:pPr>
      <w:r w:rsidRPr="00DB4EE0">
        <w:rPr>
          <w:rFonts w:cs="Arial"/>
          <w:sz w:val="22"/>
          <w:szCs w:val="22"/>
        </w:rPr>
        <w:t>Os serviços poderão ser rejeitados, no todo ou em parte, quando em desacordo com as especificações constantes neste Termo de Referência e na proposta, devendo ser corrigidos/refeitos/substituídos no prazo fixado pelo fiscal do contrato, às custas da Contratada, sem prejuízo da aplicação de penalidades.</w:t>
      </w:r>
    </w:p>
    <w:p w14:paraId="1DAFC2C2" w14:textId="1D1716E6" w:rsidR="00B303BF" w:rsidRPr="00DB4EE0" w:rsidRDefault="00B303BF" w:rsidP="00635510">
      <w:pPr>
        <w:numPr>
          <w:ilvl w:val="1"/>
          <w:numId w:val="1"/>
        </w:numPr>
        <w:spacing w:before="120" w:after="120" w:line="276" w:lineRule="auto"/>
        <w:ind w:left="1021" w:hanging="737"/>
        <w:jc w:val="both"/>
        <w:rPr>
          <w:rFonts w:cs="Arial"/>
          <w:sz w:val="22"/>
          <w:szCs w:val="22"/>
        </w:rPr>
      </w:pPr>
      <w:r w:rsidRPr="00DB4EE0">
        <w:rPr>
          <w:rFonts w:cs="Arial"/>
          <w:sz w:val="22"/>
          <w:szCs w:val="22"/>
        </w:rPr>
        <w:t xml:space="preserve">Os serviços serão recebidos definitivamente </w:t>
      </w:r>
      <w:r w:rsidR="005C070D" w:rsidRPr="00DB4EE0">
        <w:rPr>
          <w:rFonts w:cs="Arial"/>
          <w:sz w:val="22"/>
          <w:szCs w:val="22"/>
        </w:rPr>
        <w:t xml:space="preserve">pelo gestor de contrato </w:t>
      </w:r>
      <w:r w:rsidRPr="00DB4EE0">
        <w:rPr>
          <w:rFonts w:cs="Arial"/>
          <w:sz w:val="22"/>
          <w:szCs w:val="22"/>
        </w:rPr>
        <w:t xml:space="preserve">no prazo de </w:t>
      </w:r>
      <w:r w:rsidR="00CE0342" w:rsidRPr="00DB4EE0">
        <w:rPr>
          <w:rFonts w:cs="Arial"/>
          <w:sz w:val="22"/>
          <w:szCs w:val="22"/>
        </w:rPr>
        <w:t xml:space="preserve">10 </w:t>
      </w:r>
      <w:r w:rsidRPr="00DB4EE0">
        <w:rPr>
          <w:rFonts w:cs="Arial"/>
          <w:sz w:val="22"/>
          <w:szCs w:val="22"/>
        </w:rPr>
        <w:t xml:space="preserve">dias, contados do recebimento </w:t>
      </w:r>
      <w:r w:rsidR="005C070D" w:rsidRPr="00DB4EE0">
        <w:rPr>
          <w:rFonts w:cs="Arial"/>
          <w:sz w:val="22"/>
          <w:szCs w:val="22"/>
        </w:rPr>
        <w:t>do relatório circunstanciado emitido pelo fiscal</w:t>
      </w:r>
      <w:r w:rsidRPr="00DB4EE0">
        <w:rPr>
          <w:rFonts w:cs="Arial"/>
          <w:sz w:val="22"/>
          <w:szCs w:val="22"/>
        </w:rPr>
        <w:t>, após a verificação da qualidade e quantidade do serviço executado e materiais empregados, com a consequente aceitação mediante termo circunstanciado.</w:t>
      </w:r>
    </w:p>
    <w:p w14:paraId="7ACF583A" w14:textId="2B372146" w:rsidR="00B303BF" w:rsidRPr="00DB4EE0" w:rsidRDefault="00B303BF" w:rsidP="00635510">
      <w:pPr>
        <w:pStyle w:val="PargrafodaLista"/>
        <w:numPr>
          <w:ilvl w:val="2"/>
          <w:numId w:val="4"/>
        </w:numPr>
        <w:spacing w:before="120" w:after="120" w:line="276" w:lineRule="auto"/>
        <w:ind w:left="1418" w:hanging="851"/>
        <w:contextualSpacing w:val="0"/>
        <w:jc w:val="both"/>
        <w:rPr>
          <w:rFonts w:cs="Arial"/>
          <w:sz w:val="22"/>
          <w:szCs w:val="22"/>
        </w:rPr>
      </w:pPr>
      <w:r w:rsidRPr="00DB4EE0">
        <w:rPr>
          <w:rFonts w:cs="Arial"/>
          <w:sz w:val="22"/>
          <w:szCs w:val="22"/>
        </w:rPr>
        <w:t>Na hipótese de a verificação a que se refere o subitem anterior não ser procedida dentro do prazo fixado, reputar-se-á como realizada, consumando-se o recebimento definitivo no dia do esgotamento do prazo.</w:t>
      </w:r>
    </w:p>
    <w:p w14:paraId="7F789B68" w14:textId="0CC56A57" w:rsidR="00B303BF" w:rsidRPr="00635510" w:rsidRDefault="00B303BF" w:rsidP="00635510">
      <w:pPr>
        <w:pStyle w:val="PargrafodaLista"/>
        <w:numPr>
          <w:ilvl w:val="2"/>
          <w:numId w:val="4"/>
        </w:numPr>
        <w:spacing w:before="120" w:after="120" w:line="276" w:lineRule="auto"/>
        <w:ind w:left="1418" w:hanging="851"/>
        <w:jc w:val="both"/>
        <w:rPr>
          <w:rFonts w:cs="Arial"/>
          <w:sz w:val="22"/>
          <w:szCs w:val="22"/>
        </w:rPr>
      </w:pPr>
      <w:r w:rsidRPr="00635510">
        <w:rPr>
          <w:rFonts w:cs="Arial"/>
          <w:sz w:val="22"/>
          <w:szCs w:val="22"/>
        </w:rPr>
        <w:t>Para efeito de recebimento provisório, ao final de cada período mensal,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 (item 4 do ANEXO VIII-A da IN nº 05/2017).</w:t>
      </w:r>
    </w:p>
    <w:p w14:paraId="130F8909" w14:textId="77777777" w:rsidR="00635510" w:rsidRDefault="00B303BF" w:rsidP="00635510">
      <w:pPr>
        <w:numPr>
          <w:ilvl w:val="1"/>
          <w:numId w:val="1"/>
        </w:numPr>
        <w:spacing w:before="120" w:after="120" w:line="276" w:lineRule="auto"/>
        <w:ind w:left="1021" w:hanging="737"/>
        <w:jc w:val="both"/>
        <w:rPr>
          <w:rFonts w:cs="Arial"/>
          <w:sz w:val="22"/>
          <w:szCs w:val="22"/>
        </w:rPr>
      </w:pPr>
      <w:r w:rsidRPr="00635510">
        <w:rPr>
          <w:rFonts w:cs="Arial"/>
          <w:sz w:val="22"/>
          <w:szCs w:val="22"/>
        </w:rPr>
        <w:t>O recebimento definitivo, ato que concretiza o ateste da execução dos serviços, será realizado pelo gestor do contrato.</w:t>
      </w:r>
    </w:p>
    <w:p w14:paraId="15D36C5B" w14:textId="77777777" w:rsidR="00635510" w:rsidRDefault="00B303BF" w:rsidP="00635510">
      <w:pPr>
        <w:numPr>
          <w:ilvl w:val="2"/>
          <w:numId w:val="1"/>
        </w:numPr>
        <w:spacing w:before="120" w:after="120" w:line="276" w:lineRule="auto"/>
        <w:ind w:left="1418" w:hanging="851"/>
        <w:jc w:val="both"/>
        <w:rPr>
          <w:rFonts w:cs="Arial"/>
          <w:sz w:val="22"/>
          <w:szCs w:val="22"/>
        </w:rPr>
      </w:pPr>
      <w:r w:rsidRPr="00635510">
        <w:rPr>
          <w:rFonts w:cs="Arial"/>
          <w:sz w:val="22"/>
          <w:szCs w:val="22"/>
        </w:rPr>
        <w:t>O gestor do contrato analisará os relatórios e toda documentação apresenta</w:t>
      </w:r>
      <w:r w:rsidR="001B3A4D" w:rsidRPr="00635510">
        <w:rPr>
          <w:rFonts w:cs="Arial"/>
          <w:sz w:val="22"/>
          <w:szCs w:val="22"/>
        </w:rPr>
        <w:t>da pela fiscalização técnica e,</w:t>
      </w:r>
      <w:r w:rsidRPr="00635510">
        <w:rPr>
          <w:rFonts w:cs="Arial"/>
          <w:sz w:val="22"/>
          <w:szCs w:val="22"/>
        </w:rPr>
        <w:t xml:space="preserve"> caso haja irregularidades que impeçam a liquidação e o pagamento da despesa, indicará as cláusulas contratuais pertinentes, solicitando à CONTRATADA, por escrito, as respectivas correções.</w:t>
      </w:r>
    </w:p>
    <w:p w14:paraId="6AE716FE" w14:textId="72B908C7" w:rsidR="00B303BF" w:rsidRPr="002457CA" w:rsidRDefault="00B303BF" w:rsidP="00635510">
      <w:pPr>
        <w:numPr>
          <w:ilvl w:val="2"/>
          <w:numId w:val="1"/>
        </w:numPr>
        <w:spacing w:before="120" w:after="120" w:line="276" w:lineRule="auto"/>
        <w:ind w:left="1418" w:hanging="851"/>
        <w:jc w:val="both"/>
        <w:rPr>
          <w:rFonts w:cs="Arial"/>
          <w:sz w:val="22"/>
          <w:szCs w:val="22"/>
        </w:rPr>
      </w:pPr>
      <w:r w:rsidRPr="002457CA">
        <w:rPr>
          <w:rFonts w:cs="Arial"/>
          <w:sz w:val="22"/>
          <w:szCs w:val="22"/>
        </w:rPr>
        <w:t>O gestor emitirá termo circunstanciado para efeito de recebimento definitivo dos serviços prestados, com base nos relatórios e documentação apresentados, e comunicará a CONTRATADA para que emita a Nota Fiscal ou Fatura com o valor exato dimensionado pela fiscalização com base no Instrumento de Medição de Resultado (IMR), ou instrumento substituto.</w:t>
      </w:r>
    </w:p>
    <w:p w14:paraId="3E6A0197" w14:textId="28B4A0AF" w:rsidR="00B303BF" w:rsidRPr="00635510" w:rsidRDefault="00B303BF" w:rsidP="00635510">
      <w:pPr>
        <w:numPr>
          <w:ilvl w:val="1"/>
          <w:numId w:val="1"/>
        </w:numPr>
        <w:spacing w:before="120" w:after="120" w:line="276" w:lineRule="auto"/>
        <w:ind w:left="1021" w:hanging="737"/>
        <w:jc w:val="both"/>
        <w:rPr>
          <w:rFonts w:cs="Arial"/>
          <w:sz w:val="22"/>
          <w:szCs w:val="22"/>
        </w:rPr>
      </w:pPr>
      <w:r w:rsidRPr="00635510">
        <w:rPr>
          <w:rFonts w:cs="Arial"/>
          <w:sz w:val="22"/>
          <w:szCs w:val="22"/>
        </w:rPr>
        <w:t>O recebimento provisório ou definitivo do objeto não exclui a responsabilidade da Contratada pelos prejuízos resultantes da incorreta execução do contrato.</w:t>
      </w:r>
    </w:p>
    <w:p w14:paraId="1B4788AE" w14:textId="77777777" w:rsidR="001F5D43" w:rsidRPr="003C03B0" w:rsidRDefault="001F5D43" w:rsidP="003C03B0">
      <w:pPr>
        <w:pStyle w:val="Nivel1"/>
        <w:ind w:left="851" w:hanging="851"/>
        <w:rPr>
          <w:rFonts w:cs="Arial"/>
          <w:sz w:val="22"/>
          <w:szCs w:val="22"/>
        </w:rPr>
      </w:pPr>
      <w:r w:rsidRPr="00DB4EE0">
        <w:rPr>
          <w:rFonts w:cs="Arial"/>
          <w:sz w:val="22"/>
          <w:szCs w:val="22"/>
        </w:rPr>
        <w:t>DAS SANÇÕES ADMINISTRATIVAS</w:t>
      </w:r>
    </w:p>
    <w:p w14:paraId="2253477D" w14:textId="77777777" w:rsidR="001F5D43" w:rsidRPr="00DB4EE0" w:rsidRDefault="001F5D43" w:rsidP="003C03B0">
      <w:pPr>
        <w:numPr>
          <w:ilvl w:val="1"/>
          <w:numId w:val="1"/>
        </w:numPr>
        <w:spacing w:before="120" w:after="120" w:line="276" w:lineRule="auto"/>
        <w:ind w:left="1021" w:hanging="737"/>
        <w:jc w:val="both"/>
        <w:rPr>
          <w:rFonts w:cs="Arial"/>
          <w:sz w:val="22"/>
          <w:szCs w:val="22"/>
        </w:rPr>
      </w:pPr>
      <w:r w:rsidRPr="00DB4EE0">
        <w:rPr>
          <w:rFonts w:cs="Arial"/>
          <w:sz w:val="22"/>
          <w:szCs w:val="22"/>
        </w:rPr>
        <w:t>Comete infração administrativa nos termos da Lei nº 10.520, de 2002, a CONTRATADA que:</w:t>
      </w:r>
    </w:p>
    <w:p w14:paraId="6FEA5CCD" w14:textId="3946CC06" w:rsidR="001F5D43" w:rsidRPr="00DB4EE0" w:rsidRDefault="003C03B0" w:rsidP="003C03B0">
      <w:pPr>
        <w:numPr>
          <w:ilvl w:val="2"/>
          <w:numId w:val="1"/>
        </w:numPr>
        <w:spacing w:before="120" w:after="120" w:line="276" w:lineRule="auto"/>
        <w:ind w:left="1418" w:hanging="851"/>
        <w:jc w:val="both"/>
        <w:rPr>
          <w:rFonts w:cs="Arial"/>
          <w:sz w:val="22"/>
          <w:szCs w:val="22"/>
        </w:rPr>
      </w:pPr>
      <w:r w:rsidRPr="00DB4EE0">
        <w:rPr>
          <w:rFonts w:cs="Arial"/>
          <w:sz w:val="22"/>
          <w:szCs w:val="22"/>
        </w:rPr>
        <w:t>Não</w:t>
      </w:r>
      <w:r w:rsidR="00DB7418" w:rsidRPr="00DB4EE0">
        <w:rPr>
          <w:rFonts w:cs="Arial"/>
          <w:sz w:val="22"/>
          <w:szCs w:val="22"/>
        </w:rPr>
        <w:t xml:space="preserve"> executar</w:t>
      </w:r>
      <w:r w:rsidR="001F5D43" w:rsidRPr="00DB4EE0">
        <w:rPr>
          <w:rFonts w:cs="Arial"/>
          <w:sz w:val="22"/>
          <w:szCs w:val="22"/>
        </w:rPr>
        <w:t xml:space="preserve"> total ou parcialmente qualquer das obrigações assumidas em decorrência da contratação;</w:t>
      </w:r>
    </w:p>
    <w:p w14:paraId="0CF70EE0" w14:textId="6A963F4C" w:rsidR="001F5D43" w:rsidRPr="00DB4EE0" w:rsidRDefault="003C03B0" w:rsidP="003C03B0">
      <w:pPr>
        <w:numPr>
          <w:ilvl w:val="2"/>
          <w:numId w:val="1"/>
        </w:numPr>
        <w:spacing w:before="120" w:after="120" w:line="276" w:lineRule="auto"/>
        <w:ind w:left="1418" w:hanging="851"/>
        <w:jc w:val="both"/>
        <w:rPr>
          <w:rFonts w:cs="Arial"/>
          <w:sz w:val="22"/>
          <w:szCs w:val="22"/>
        </w:rPr>
      </w:pPr>
      <w:r w:rsidRPr="00DB4EE0">
        <w:rPr>
          <w:rFonts w:cs="Arial"/>
          <w:sz w:val="22"/>
          <w:szCs w:val="22"/>
        </w:rPr>
        <w:t>Ensejar</w:t>
      </w:r>
      <w:r w:rsidR="001F5D43" w:rsidRPr="00DB4EE0">
        <w:rPr>
          <w:rFonts w:cs="Arial"/>
          <w:sz w:val="22"/>
          <w:szCs w:val="22"/>
        </w:rPr>
        <w:t xml:space="preserve"> o retardamento da execução do objeto;</w:t>
      </w:r>
    </w:p>
    <w:p w14:paraId="7D025826" w14:textId="2C490CDC" w:rsidR="001F5D43" w:rsidRPr="00DB4EE0" w:rsidRDefault="003C03B0" w:rsidP="003C03B0">
      <w:pPr>
        <w:numPr>
          <w:ilvl w:val="2"/>
          <w:numId w:val="1"/>
        </w:numPr>
        <w:spacing w:before="120" w:after="120" w:line="276" w:lineRule="auto"/>
        <w:ind w:left="1418" w:hanging="851"/>
        <w:jc w:val="both"/>
        <w:rPr>
          <w:rFonts w:cs="Arial"/>
          <w:sz w:val="22"/>
          <w:szCs w:val="22"/>
        </w:rPr>
      </w:pPr>
      <w:r w:rsidRPr="00DB4EE0">
        <w:rPr>
          <w:rFonts w:cs="Arial"/>
          <w:sz w:val="22"/>
          <w:szCs w:val="22"/>
        </w:rPr>
        <w:t>Falhar</w:t>
      </w:r>
      <w:r w:rsidR="001F5D43" w:rsidRPr="00DB4EE0">
        <w:rPr>
          <w:rFonts w:cs="Arial"/>
          <w:sz w:val="22"/>
          <w:szCs w:val="22"/>
        </w:rPr>
        <w:t xml:space="preserve"> ou fraudar na execução do contrato;</w:t>
      </w:r>
    </w:p>
    <w:p w14:paraId="5DFCB385" w14:textId="6E92A8F1" w:rsidR="001F5D43" w:rsidRPr="00DB4EE0" w:rsidRDefault="003C03B0" w:rsidP="003C03B0">
      <w:pPr>
        <w:numPr>
          <w:ilvl w:val="2"/>
          <w:numId w:val="1"/>
        </w:numPr>
        <w:spacing w:before="120" w:after="120" w:line="276" w:lineRule="auto"/>
        <w:ind w:left="1418" w:hanging="851"/>
        <w:jc w:val="both"/>
        <w:rPr>
          <w:rFonts w:cs="Arial"/>
          <w:sz w:val="22"/>
          <w:szCs w:val="22"/>
        </w:rPr>
      </w:pPr>
      <w:r w:rsidRPr="00DB4EE0">
        <w:rPr>
          <w:rFonts w:cs="Arial"/>
          <w:sz w:val="22"/>
          <w:szCs w:val="22"/>
        </w:rPr>
        <w:t>Comportar</w:t>
      </w:r>
      <w:r w:rsidR="00DB7418" w:rsidRPr="00DB4EE0">
        <w:rPr>
          <w:rFonts w:cs="Arial"/>
          <w:sz w:val="22"/>
          <w:szCs w:val="22"/>
        </w:rPr>
        <w:t xml:space="preserve"> </w:t>
      </w:r>
      <w:r w:rsidR="001F5D43" w:rsidRPr="00DB4EE0">
        <w:rPr>
          <w:rFonts w:cs="Arial"/>
          <w:sz w:val="22"/>
          <w:szCs w:val="22"/>
        </w:rPr>
        <w:t>se de modo inidôneo; e</w:t>
      </w:r>
    </w:p>
    <w:p w14:paraId="427FF020" w14:textId="329D4FF8" w:rsidR="001F5D43" w:rsidRPr="00DB4EE0" w:rsidRDefault="003C03B0" w:rsidP="003C03B0">
      <w:pPr>
        <w:numPr>
          <w:ilvl w:val="2"/>
          <w:numId w:val="1"/>
        </w:numPr>
        <w:spacing w:before="120" w:after="120" w:line="276" w:lineRule="auto"/>
        <w:ind w:left="1418" w:hanging="851"/>
        <w:jc w:val="both"/>
        <w:rPr>
          <w:rFonts w:cs="Arial"/>
          <w:sz w:val="22"/>
          <w:szCs w:val="22"/>
        </w:rPr>
      </w:pPr>
      <w:r w:rsidRPr="00DB4EE0">
        <w:rPr>
          <w:rFonts w:cs="Arial"/>
          <w:sz w:val="22"/>
          <w:szCs w:val="22"/>
        </w:rPr>
        <w:t>Cometer</w:t>
      </w:r>
      <w:r w:rsidR="001F5D43" w:rsidRPr="00DB4EE0">
        <w:rPr>
          <w:rFonts w:cs="Arial"/>
          <w:sz w:val="22"/>
          <w:szCs w:val="22"/>
        </w:rPr>
        <w:t xml:space="preserve"> fraude fiscal.</w:t>
      </w:r>
    </w:p>
    <w:p w14:paraId="412BCA4D" w14:textId="77777777" w:rsidR="001F5D43" w:rsidRPr="00DB4EE0" w:rsidRDefault="001F5D43" w:rsidP="003C03B0">
      <w:pPr>
        <w:numPr>
          <w:ilvl w:val="1"/>
          <w:numId w:val="1"/>
        </w:numPr>
        <w:spacing w:before="120" w:after="120" w:line="276" w:lineRule="auto"/>
        <w:ind w:left="1021" w:hanging="737"/>
        <w:jc w:val="both"/>
        <w:rPr>
          <w:rFonts w:cs="Arial"/>
          <w:sz w:val="22"/>
          <w:szCs w:val="22"/>
        </w:rPr>
      </w:pPr>
      <w:r w:rsidRPr="00DB4EE0">
        <w:rPr>
          <w:rFonts w:cs="Arial"/>
          <w:sz w:val="22"/>
          <w:szCs w:val="22"/>
        </w:rPr>
        <w:t xml:space="preserve">Pela inexecução </w:t>
      </w:r>
      <w:r w:rsidRPr="003C03B0">
        <w:rPr>
          <w:rFonts w:cs="Arial"/>
          <w:sz w:val="22"/>
          <w:szCs w:val="22"/>
        </w:rPr>
        <w:t>total ou parcial</w:t>
      </w:r>
      <w:r w:rsidRPr="00DB4EE0">
        <w:rPr>
          <w:rFonts w:cs="Arial"/>
          <w:sz w:val="22"/>
          <w:szCs w:val="22"/>
        </w:rPr>
        <w:t xml:space="preserve"> do objeto deste contrato, a Administração pode aplicar à CONTRATADA as seguintes sanções:</w:t>
      </w:r>
    </w:p>
    <w:p w14:paraId="47FCBB2C" w14:textId="77777777" w:rsidR="001F5D43" w:rsidRPr="00DB4EE0" w:rsidRDefault="001F5D43" w:rsidP="003C03B0">
      <w:pPr>
        <w:pStyle w:val="PargrafodaLista1"/>
        <w:numPr>
          <w:ilvl w:val="2"/>
          <w:numId w:val="1"/>
        </w:numPr>
        <w:spacing w:before="120" w:after="120" w:line="276" w:lineRule="auto"/>
        <w:ind w:left="1418" w:hanging="851"/>
        <w:jc w:val="both"/>
        <w:rPr>
          <w:rFonts w:ascii="Arial" w:hAnsi="Arial" w:cs="Arial"/>
          <w:sz w:val="22"/>
          <w:szCs w:val="22"/>
        </w:rPr>
      </w:pPr>
      <w:r w:rsidRPr="00DB4EE0">
        <w:rPr>
          <w:rFonts w:ascii="Arial" w:hAnsi="Arial" w:cs="Arial"/>
          <w:b/>
          <w:bCs/>
          <w:sz w:val="22"/>
          <w:szCs w:val="22"/>
        </w:rPr>
        <w:t>Advertência por escrito</w:t>
      </w:r>
      <w:r w:rsidRPr="00DB4EE0">
        <w:rPr>
          <w:rFonts w:ascii="Arial" w:hAnsi="Arial" w:cs="Arial"/>
          <w:sz w:val="22"/>
          <w:szCs w:val="22"/>
        </w:rPr>
        <w:t>, quando do não cumprimento de quaisquer das obrigações contratuais consideradas faltas leves, assim entendidas aquelas que não acarretam prejuízos significativos para o serviço contratado;</w:t>
      </w:r>
    </w:p>
    <w:p w14:paraId="45A56099" w14:textId="77777777" w:rsidR="001F5D43" w:rsidRPr="00DB4EE0" w:rsidRDefault="001F5D43" w:rsidP="003C03B0">
      <w:pPr>
        <w:pStyle w:val="PargrafodaLista1"/>
        <w:numPr>
          <w:ilvl w:val="2"/>
          <w:numId w:val="1"/>
        </w:numPr>
        <w:spacing w:before="120" w:after="120" w:line="276" w:lineRule="auto"/>
        <w:ind w:left="1418" w:hanging="851"/>
        <w:jc w:val="both"/>
        <w:rPr>
          <w:rFonts w:ascii="Arial" w:hAnsi="Arial" w:cs="Arial"/>
          <w:sz w:val="22"/>
          <w:szCs w:val="22"/>
        </w:rPr>
      </w:pPr>
      <w:r w:rsidRPr="00DB4EE0">
        <w:rPr>
          <w:rFonts w:ascii="Arial" w:hAnsi="Arial" w:cs="Arial"/>
          <w:b/>
          <w:sz w:val="22"/>
          <w:szCs w:val="22"/>
        </w:rPr>
        <w:t>Multa de</w:t>
      </w:r>
      <w:r w:rsidRPr="00DB4EE0">
        <w:rPr>
          <w:rFonts w:ascii="Arial" w:hAnsi="Arial" w:cs="Arial"/>
          <w:sz w:val="22"/>
          <w:szCs w:val="22"/>
        </w:rPr>
        <w:t xml:space="preserve">: </w:t>
      </w:r>
    </w:p>
    <w:p w14:paraId="7477B0B6" w14:textId="694B14B1" w:rsidR="001F5D43" w:rsidRPr="00DB4EE0" w:rsidRDefault="00372FFD" w:rsidP="003C03B0">
      <w:pPr>
        <w:pStyle w:val="PargrafodaLista1"/>
        <w:numPr>
          <w:ilvl w:val="3"/>
          <w:numId w:val="1"/>
        </w:numPr>
        <w:spacing w:before="120" w:after="120" w:line="276" w:lineRule="auto"/>
        <w:ind w:left="1702" w:hanging="851"/>
        <w:jc w:val="both"/>
        <w:rPr>
          <w:rFonts w:ascii="Arial" w:hAnsi="Arial" w:cs="Arial"/>
          <w:sz w:val="22"/>
          <w:szCs w:val="22"/>
        </w:rPr>
      </w:pPr>
      <w:r w:rsidRPr="00DB4EE0">
        <w:rPr>
          <w:rFonts w:ascii="Arial" w:hAnsi="Arial" w:cs="Arial"/>
          <w:sz w:val="22"/>
          <w:szCs w:val="22"/>
        </w:rPr>
        <w:t xml:space="preserve"> </w:t>
      </w:r>
      <w:r w:rsidR="001F5D43" w:rsidRPr="00DB4EE0">
        <w:rPr>
          <w:rFonts w:ascii="Arial" w:hAnsi="Arial" w:cs="Arial"/>
          <w:sz w:val="22"/>
          <w:szCs w:val="22"/>
        </w:rPr>
        <w:t xml:space="preserve">0,1% (um décimo por cento) até 0,2% (dois décimos por cento) por dia sobre o valor adjudicado em caso de atraso na execução dos serviços, limitada a incidência a 15 (quinze) dias. Após o décimo quinto dia e a critério da Administração, no caso de execução com atraso, poderá ocorrer a não-aceitação do objeto, de forma a configurar, nessa hipótese, inexecução total da obrigação assumida, sem prejuízo da rescisão unilateral da avença; </w:t>
      </w:r>
    </w:p>
    <w:p w14:paraId="2EC31BDF" w14:textId="2375BBCE" w:rsidR="001F5D43" w:rsidRPr="00DB4EE0" w:rsidRDefault="00372FFD" w:rsidP="003C03B0">
      <w:pPr>
        <w:pStyle w:val="PargrafodaLista1"/>
        <w:numPr>
          <w:ilvl w:val="3"/>
          <w:numId w:val="1"/>
        </w:numPr>
        <w:spacing w:before="120" w:after="120" w:line="276" w:lineRule="auto"/>
        <w:ind w:left="1702" w:hanging="851"/>
        <w:jc w:val="both"/>
        <w:rPr>
          <w:rFonts w:ascii="Arial" w:hAnsi="Arial" w:cs="Arial"/>
          <w:sz w:val="22"/>
          <w:szCs w:val="22"/>
        </w:rPr>
      </w:pPr>
      <w:r w:rsidRPr="00DB4EE0">
        <w:rPr>
          <w:rFonts w:ascii="Arial" w:hAnsi="Arial" w:cs="Arial"/>
          <w:sz w:val="22"/>
          <w:szCs w:val="22"/>
        </w:rPr>
        <w:t xml:space="preserve"> </w:t>
      </w:r>
      <w:r w:rsidR="001F5D43" w:rsidRPr="00DB4EE0">
        <w:rPr>
          <w:rFonts w:ascii="Arial" w:hAnsi="Arial" w:cs="Arial"/>
          <w:sz w:val="22"/>
          <w:szCs w:val="22"/>
        </w:rPr>
        <w:t xml:space="preserve">0,1% (um décimo por cento) até </w:t>
      </w:r>
      <w:r w:rsidR="001F5D43" w:rsidRPr="00DB4EE0">
        <w:rPr>
          <w:rFonts w:ascii="Arial" w:hAnsi="Arial" w:cs="Arial"/>
          <w:bCs/>
          <w:sz w:val="22"/>
          <w:szCs w:val="22"/>
        </w:rPr>
        <w:t>10</w:t>
      </w:r>
      <w:r w:rsidR="001F5D43" w:rsidRPr="00DB4EE0">
        <w:rPr>
          <w:rFonts w:ascii="Arial" w:hAnsi="Arial" w:cs="Arial"/>
          <w:sz w:val="22"/>
          <w:szCs w:val="22"/>
        </w:rPr>
        <w:t xml:space="preserve">% (dez por cento) sobre o valor adjudicado, em caso de atraso na execução do objeto, por período superior ao previsto no </w:t>
      </w:r>
      <w:r w:rsidR="001F5D43" w:rsidRPr="00DB4EE0">
        <w:rPr>
          <w:rFonts w:ascii="Arial" w:hAnsi="Arial" w:cs="Arial"/>
          <w:bCs/>
          <w:sz w:val="22"/>
          <w:szCs w:val="22"/>
        </w:rPr>
        <w:t xml:space="preserve">subitem </w:t>
      </w:r>
      <w:r w:rsidRPr="00DB4EE0">
        <w:rPr>
          <w:rFonts w:ascii="Arial" w:hAnsi="Arial" w:cs="Arial"/>
          <w:bCs/>
          <w:sz w:val="22"/>
          <w:szCs w:val="22"/>
        </w:rPr>
        <w:t>acima</w:t>
      </w:r>
      <w:r w:rsidR="001F5D43" w:rsidRPr="00DB4EE0">
        <w:rPr>
          <w:rFonts w:ascii="Arial" w:hAnsi="Arial" w:cs="Arial"/>
          <w:sz w:val="22"/>
          <w:szCs w:val="22"/>
        </w:rPr>
        <w:t xml:space="preserve"> ou de inexecução parcial da obrigação assumida;</w:t>
      </w:r>
    </w:p>
    <w:p w14:paraId="0E110744" w14:textId="77777777" w:rsidR="001F5D43" w:rsidRPr="00DB4EE0" w:rsidRDefault="001F5D43" w:rsidP="003C03B0">
      <w:pPr>
        <w:pStyle w:val="PargrafodaLista1"/>
        <w:numPr>
          <w:ilvl w:val="3"/>
          <w:numId w:val="1"/>
        </w:numPr>
        <w:spacing w:before="120" w:after="120" w:line="276" w:lineRule="auto"/>
        <w:ind w:left="1702" w:hanging="851"/>
        <w:jc w:val="both"/>
        <w:rPr>
          <w:rFonts w:ascii="Arial" w:hAnsi="Arial" w:cs="Arial"/>
          <w:sz w:val="22"/>
          <w:szCs w:val="22"/>
        </w:rPr>
      </w:pPr>
      <w:r w:rsidRPr="00DB4EE0">
        <w:rPr>
          <w:rFonts w:ascii="Arial" w:hAnsi="Arial" w:cs="Arial"/>
          <w:sz w:val="22"/>
          <w:szCs w:val="22"/>
        </w:rPr>
        <w:t>0,1% (um décimo por cento) até 15% (quinze por cento) sobre o valor adjudicado, em caso de inexecução total da obrigação assumida;</w:t>
      </w:r>
    </w:p>
    <w:p w14:paraId="3E507998" w14:textId="1DF6303E" w:rsidR="001F5D43" w:rsidRPr="00AA3CB0" w:rsidRDefault="009C367D" w:rsidP="003C03B0">
      <w:pPr>
        <w:pStyle w:val="PargrafodaLista1"/>
        <w:numPr>
          <w:ilvl w:val="3"/>
          <w:numId w:val="1"/>
        </w:numPr>
        <w:spacing w:before="120" w:after="120" w:line="276" w:lineRule="auto"/>
        <w:ind w:left="1702" w:hanging="851"/>
        <w:jc w:val="both"/>
        <w:rPr>
          <w:rFonts w:ascii="Arial" w:hAnsi="Arial" w:cs="Arial"/>
          <w:sz w:val="22"/>
          <w:szCs w:val="22"/>
        </w:rPr>
      </w:pPr>
      <w:r w:rsidRPr="00DA1F20">
        <w:rPr>
          <w:rFonts w:ascii="Arial" w:hAnsi="Arial" w:cs="Arial"/>
          <w:sz w:val="22"/>
          <w:szCs w:val="22"/>
        </w:rPr>
        <w:t xml:space="preserve"> </w:t>
      </w:r>
      <w:r w:rsidR="001F5D43" w:rsidRPr="00AA3CB0">
        <w:rPr>
          <w:rFonts w:ascii="Arial" w:hAnsi="Arial" w:cs="Arial"/>
          <w:sz w:val="22"/>
          <w:szCs w:val="22"/>
        </w:rPr>
        <w:t>0,2% a 3,2% por dia sobre o valor do contrato</w:t>
      </w:r>
      <w:r w:rsidR="00BB2DAF" w:rsidRPr="00AA3CB0">
        <w:rPr>
          <w:rFonts w:ascii="Arial" w:hAnsi="Arial" w:cs="Arial"/>
          <w:sz w:val="22"/>
          <w:szCs w:val="22"/>
        </w:rPr>
        <w:t xml:space="preserve"> (</w:t>
      </w:r>
      <w:r w:rsidR="00BB2DAF" w:rsidRPr="007D7F23">
        <w:rPr>
          <w:rFonts w:ascii="Arial" w:hAnsi="Arial" w:cs="Arial"/>
          <w:b/>
          <w:sz w:val="22"/>
          <w:szCs w:val="22"/>
        </w:rPr>
        <w:t>limitado a 10%</w:t>
      </w:r>
      <w:r w:rsidR="00BB2DAF" w:rsidRPr="00AA3CB0">
        <w:rPr>
          <w:rFonts w:ascii="Arial" w:hAnsi="Arial" w:cs="Arial"/>
          <w:sz w:val="22"/>
          <w:szCs w:val="22"/>
        </w:rPr>
        <w:t>)</w:t>
      </w:r>
      <w:r w:rsidR="001F5D43" w:rsidRPr="00AA3CB0">
        <w:rPr>
          <w:rFonts w:ascii="Arial" w:hAnsi="Arial" w:cs="Arial"/>
          <w:sz w:val="22"/>
          <w:szCs w:val="22"/>
        </w:rPr>
        <w:t xml:space="preserve">, conforme detalhamento constante das </w:t>
      </w:r>
      <w:r w:rsidR="001F5D43" w:rsidRPr="00AA3CB0">
        <w:rPr>
          <w:rFonts w:ascii="Arial" w:hAnsi="Arial" w:cs="Arial"/>
          <w:b/>
          <w:bCs/>
          <w:sz w:val="22"/>
          <w:szCs w:val="22"/>
        </w:rPr>
        <w:t>tabelas 1 e 2</w:t>
      </w:r>
      <w:r w:rsidR="002A3ACB" w:rsidRPr="00AA3CB0">
        <w:rPr>
          <w:rFonts w:ascii="Arial" w:hAnsi="Arial" w:cs="Arial"/>
          <w:sz w:val="22"/>
          <w:szCs w:val="22"/>
        </w:rPr>
        <w:t xml:space="preserve"> </w:t>
      </w:r>
      <w:r w:rsidR="00372FFD" w:rsidRPr="00AA3CB0">
        <w:rPr>
          <w:rFonts w:ascii="Arial" w:hAnsi="Arial" w:cs="Arial"/>
          <w:sz w:val="22"/>
          <w:szCs w:val="22"/>
        </w:rPr>
        <w:t>abaixo</w:t>
      </w:r>
      <w:r w:rsidR="001F5D43" w:rsidRPr="00AA3CB0">
        <w:rPr>
          <w:rFonts w:ascii="Arial" w:hAnsi="Arial" w:cs="Arial"/>
          <w:sz w:val="22"/>
          <w:szCs w:val="22"/>
        </w:rPr>
        <w:t>; e</w:t>
      </w:r>
    </w:p>
    <w:p w14:paraId="5E9E4CCB" w14:textId="78B000E5" w:rsidR="001F5D43" w:rsidRPr="00DB4EE0" w:rsidRDefault="00671DBB" w:rsidP="003C03B0">
      <w:pPr>
        <w:pStyle w:val="PargrafodaLista1"/>
        <w:numPr>
          <w:ilvl w:val="3"/>
          <w:numId w:val="1"/>
        </w:numPr>
        <w:spacing w:before="120" w:after="120" w:line="276" w:lineRule="auto"/>
        <w:ind w:left="1702" w:hanging="851"/>
        <w:jc w:val="both"/>
        <w:rPr>
          <w:rFonts w:ascii="Arial" w:hAnsi="Arial" w:cs="Arial"/>
          <w:sz w:val="22"/>
          <w:szCs w:val="22"/>
        </w:rPr>
      </w:pPr>
      <w:r>
        <w:rPr>
          <w:rFonts w:ascii="Arial" w:hAnsi="Arial" w:cs="Arial"/>
          <w:sz w:val="22"/>
          <w:szCs w:val="22"/>
        </w:rPr>
        <w:t xml:space="preserve"> </w:t>
      </w:r>
      <w:r w:rsidR="001F5D43" w:rsidRPr="00DB4EE0">
        <w:rPr>
          <w:rFonts w:ascii="Arial" w:hAnsi="Arial" w:cs="Arial"/>
          <w:sz w:val="22"/>
          <w:szCs w:val="22"/>
        </w:rPr>
        <w:t>As penalidades de multa decorrentes de fatos diversos serão consideradas independentes entre si.</w:t>
      </w:r>
    </w:p>
    <w:p w14:paraId="3B68D6F7" w14:textId="5DCB9286" w:rsidR="00102535" w:rsidRPr="00E66342" w:rsidRDefault="00102535" w:rsidP="00E66342">
      <w:pPr>
        <w:pStyle w:val="PargrafodaLista1"/>
        <w:numPr>
          <w:ilvl w:val="2"/>
          <w:numId w:val="1"/>
        </w:numPr>
        <w:spacing w:before="120" w:after="120" w:line="276" w:lineRule="auto"/>
        <w:ind w:left="1418" w:hanging="851"/>
        <w:jc w:val="both"/>
        <w:rPr>
          <w:rFonts w:ascii="Arial" w:hAnsi="Arial" w:cs="Arial"/>
          <w:bCs/>
          <w:sz w:val="22"/>
          <w:szCs w:val="22"/>
        </w:rPr>
      </w:pPr>
      <w:r w:rsidRPr="00E66342">
        <w:rPr>
          <w:rFonts w:ascii="Arial" w:hAnsi="Arial" w:cs="Arial"/>
          <w:bCs/>
          <w:sz w:val="22"/>
          <w:szCs w:val="22"/>
        </w:rPr>
        <w:t>Suspensão de licitar e impedimento de contratar com o órgão, entidade ou unidade administrativa pela qual a Administração Pública opera e atua concretamente, pelo prazo de até dois anos;</w:t>
      </w:r>
    </w:p>
    <w:p w14:paraId="79F4E3AE" w14:textId="3D679666" w:rsidR="001F5D43" w:rsidRPr="00E66342" w:rsidRDefault="001F5D43" w:rsidP="00E66342">
      <w:pPr>
        <w:pStyle w:val="PargrafodaLista1"/>
        <w:numPr>
          <w:ilvl w:val="2"/>
          <w:numId w:val="1"/>
        </w:numPr>
        <w:spacing w:before="120" w:after="120" w:line="276" w:lineRule="auto"/>
        <w:ind w:left="1418" w:hanging="851"/>
        <w:jc w:val="both"/>
        <w:rPr>
          <w:rFonts w:ascii="Arial" w:hAnsi="Arial" w:cs="Arial"/>
          <w:bCs/>
          <w:sz w:val="22"/>
          <w:szCs w:val="22"/>
        </w:rPr>
      </w:pPr>
      <w:r w:rsidRPr="00E66342">
        <w:rPr>
          <w:rFonts w:ascii="Arial" w:hAnsi="Arial" w:cs="Arial"/>
          <w:bCs/>
          <w:sz w:val="22"/>
          <w:szCs w:val="22"/>
        </w:rPr>
        <w:t>Sanção de impedimento de licitar e contratar com órgãos e entidades da União, com o consequente descredenciamento no SIC</w:t>
      </w:r>
      <w:r w:rsidR="00DF145E" w:rsidRPr="00E66342">
        <w:rPr>
          <w:rFonts w:ascii="Arial" w:hAnsi="Arial" w:cs="Arial"/>
          <w:bCs/>
          <w:sz w:val="22"/>
          <w:szCs w:val="22"/>
        </w:rPr>
        <w:t>AF pelo prazo de até cinco anos;</w:t>
      </w:r>
    </w:p>
    <w:p w14:paraId="16404A23" w14:textId="49B784F7" w:rsidR="00102535" w:rsidRPr="00E66342" w:rsidRDefault="00C2533E" w:rsidP="00E66342">
      <w:pPr>
        <w:pStyle w:val="PargrafodaLista1"/>
        <w:numPr>
          <w:ilvl w:val="2"/>
          <w:numId w:val="1"/>
        </w:numPr>
        <w:spacing w:before="120" w:after="120" w:line="276" w:lineRule="auto"/>
        <w:ind w:left="1418" w:hanging="851"/>
        <w:jc w:val="both"/>
        <w:rPr>
          <w:rFonts w:ascii="Arial" w:hAnsi="Arial" w:cs="Arial"/>
          <w:bCs/>
          <w:sz w:val="22"/>
          <w:szCs w:val="22"/>
        </w:rPr>
      </w:pPr>
      <w:r w:rsidRPr="00E66342">
        <w:rPr>
          <w:rFonts w:ascii="Arial" w:hAnsi="Arial" w:cs="Arial"/>
          <w:bCs/>
          <w:sz w:val="22"/>
          <w:szCs w:val="22"/>
        </w:rPr>
        <w:t xml:space="preserve">Declaração de </w:t>
      </w:r>
      <w:r w:rsidR="007A7F5A" w:rsidRPr="00E66342">
        <w:rPr>
          <w:rFonts w:ascii="Arial" w:hAnsi="Arial" w:cs="Arial"/>
          <w:bCs/>
          <w:sz w:val="22"/>
          <w:szCs w:val="22"/>
        </w:rPr>
        <w:t xml:space="preserve">inidoneidade para licitar ou contratar com a Administração Pública, enquanto perdurarem os motivos determinantes da punição ou até que seja promovida a reabilitação perante a própria autoridade que aplicou a penalidade, </w:t>
      </w:r>
      <w:r w:rsidR="00DF145E" w:rsidRPr="00E66342">
        <w:rPr>
          <w:rFonts w:ascii="Arial" w:hAnsi="Arial" w:cs="Arial"/>
          <w:bCs/>
          <w:sz w:val="22"/>
          <w:szCs w:val="22"/>
        </w:rPr>
        <w:t xml:space="preserve">que será concedida sempre que a Contratada ressarcir a Contratante pelos prejuízos causados; </w:t>
      </w:r>
    </w:p>
    <w:p w14:paraId="42CF858B" w14:textId="684F0B4D" w:rsidR="001F5D43" w:rsidRPr="00DB4EE0" w:rsidRDefault="00BA2D09" w:rsidP="00E66342">
      <w:pPr>
        <w:numPr>
          <w:ilvl w:val="1"/>
          <w:numId w:val="1"/>
        </w:numPr>
        <w:spacing w:before="120" w:after="120" w:line="276" w:lineRule="auto"/>
        <w:ind w:left="1021" w:hanging="737"/>
        <w:jc w:val="both"/>
        <w:rPr>
          <w:rFonts w:cs="Arial"/>
          <w:sz w:val="22"/>
          <w:szCs w:val="22"/>
        </w:rPr>
      </w:pPr>
      <w:r w:rsidRPr="00DB4EE0">
        <w:rPr>
          <w:rFonts w:cs="Arial"/>
          <w:sz w:val="22"/>
          <w:szCs w:val="22"/>
        </w:rPr>
        <w:t xml:space="preserve">As sanções </w:t>
      </w:r>
      <w:r w:rsidR="00DF145E" w:rsidRPr="00DB4EE0">
        <w:rPr>
          <w:rFonts w:cs="Arial"/>
          <w:sz w:val="22"/>
          <w:szCs w:val="22"/>
        </w:rPr>
        <w:t>previstas nos subitens</w:t>
      </w:r>
      <w:r w:rsidR="0081407C" w:rsidRPr="00DB4EE0">
        <w:rPr>
          <w:rFonts w:cs="Arial"/>
          <w:sz w:val="22"/>
          <w:szCs w:val="22"/>
        </w:rPr>
        <w:t xml:space="preserve"> 18.2.1, </w:t>
      </w:r>
      <w:r w:rsidR="00DF145E" w:rsidRPr="00DB4EE0">
        <w:rPr>
          <w:rFonts w:cs="Arial"/>
          <w:sz w:val="22"/>
          <w:szCs w:val="22"/>
        </w:rPr>
        <w:t xml:space="preserve">18.2.3, 18.2.4 e 18.2.5 </w:t>
      </w:r>
      <w:r w:rsidR="001F5D43" w:rsidRPr="00DB4EE0">
        <w:rPr>
          <w:rFonts w:cs="Arial"/>
          <w:sz w:val="22"/>
          <w:szCs w:val="22"/>
        </w:rPr>
        <w:t>poderão ser aplicadas à CONTRATADA juntamente com as de multa, descontando-a dos pagamentos a serem efetuados.</w:t>
      </w:r>
    </w:p>
    <w:p w14:paraId="2E42FEBD" w14:textId="77777777" w:rsidR="001F5D43" w:rsidRPr="00DB4EE0" w:rsidRDefault="001F5D43" w:rsidP="00E66342">
      <w:pPr>
        <w:numPr>
          <w:ilvl w:val="1"/>
          <w:numId w:val="1"/>
        </w:numPr>
        <w:spacing w:before="120" w:after="120" w:line="276" w:lineRule="auto"/>
        <w:ind w:left="1021" w:hanging="737"/>
        <w:jc w:val="both"/>
        <w:rPr>
          <w:rFonts w:cs="Arial"/>
          <w:sz w:val="22"/>
          <w:szCs w:val="22"/>
        </w:rPr>
      </w:pPr>
      <w:r w:rsidRPr="00DB4EE0">
        <w:rPr>
          <w:rFonts w:cs="Arial"/>
          <w:sz w:val="22"/>
          <w:szCs w:val="22"/>
        </w:rPr>
        <w:t>Para efeito de aplicação de multas, às infrações são atribuídos graus, de acordo com as tabelas 1 e 2:</w:t>
      </w:r>
    </w:p>
    <w:p w14:paraId="5B3358F3" w14:textId="1B5D1524" w:rsidR="001F5D43" w:rsidRPr="00DB4EE0" w:rsidRDefault="00161028" w:rsidP="00161028">
      <w:pPr>
        <w:tabs>
          <w:tab w:val="center" w:pos="4550"/>
          <w:tab w:val="left" w:pos="7110"/>
        </w:tabs>
        <w:spacing w:before="120" w:after="120" w:line="276" w:lineRule="auto"/>
        <w:ind w:right="-30"/>
        <w:rPr>
          <w:rFonts w:cs="Arial"/>
          <w:b/>
          <w:bCs/>
          <w:sz w:val="22"/>
          <w:szCs w:val="22"/>
        </w:rPr>
      </w:pPr>
      <w:r w:rsidRPr="00DB4EE0">
        <w:rPr>
          <w:rFonts w:cs="Arial"/>
          <w:b/>
          <w:bCs/>
          <w:sz w:val="22"/>
          <w:szCs w:val="22"/>
        </w:rPr>
        <w:tab/>
      </w:r>
      <w:r w:rsidR="001F5D43" w:rsidRPr="00DB4EE0">
        <w:rPr>
          <w:rFonts w:cs="Arial"/>
          <w:b/>
          <w:bCs/>
          <w:sz w:val="22"/>
          <w:szCs w:val="22"/>
        </w:rPr>
        <w:t>Tabela 1</w:t>
      </w:r>
      <w:r w:rsidRPr="00DB4EE0">
        <w:rPr>
          <w:rFonts w:cs="Arial"/>
          <w:b/>
          <w:bCs/>
          <w:sz w:val="22"/>
          <w:szCs w:val="22"/>
        </w:rPr>
        <w:tab/>
      </w:r>
    </w:p>
    <w:tbl>
      <w:tblPr>
        <w:tblW w:w="8640"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firstRow="0" w:lastRow="0" w:firstColumn="0" w:lastColumn="0" w:noHBand="0" w:noVBand="0"/>
      </w:tblPr>
      <w:tblGrid>
        <w:gridCol w:w="3576"/>
        <w:gridCol w:w="5064"/>
      </w:tblGrid>
      <w:tr w:rsidR="001F5D43" w:rsidRPr="00DB4EE0" w14:paraId="4A7BA2F5" w14:textId="77777777" w:rsidTr="0030322E">
        <w:trPr>
          <w:trHeight w:val="180"/>
          <w:tblCellSpacing w:w="0" w:type="dxa"/>
        </w:trPr>
        <w:tc>
          <w:tcPr>
            <w:tcW w:w="3576" w:type="dxa"/>
            <w:tcBorders>
              <w:top w:val="outset" w:sz="6" w:space="0" w:color="000000"/>
              <w:left w:val="outset" w:sz="6" w:space="0" w:color="000000"/>
              <w:bottom w:val="outset" w:sz="6" w:space="0" w:color="000000"/>
              <w:right w:val="outset" w:sz="6" w:space="0" w:color="000000"/>
            </w:tcBorders>
            <w:shd w:val="clear" w:color="auto" w:fill="auto"/>
            <w:vAlign w:val="center"/>
          </w:tcPr>
          <w:p w14:paraId="5BE83645" w14:textId="77777777" w:rsidR="001F5D43" w:rsidRPr="00DB4EE0" w:rsidRDefault="001F5D43" w:rsidP="0030322E">
            <w:pPr>
              <w:spacing w:before="120" w:after="120" w:line="276" w:lineRule="auto"/>
              <w:ind w:right="-30"/>
              <w:jc w:val="center"/>
              <w:rPr>
                <w:rFonts w:cs="Arial"/>
                <w:sz w:val="22"/>
                <w:szCs w:val="22"/>
              </w:rPr>
            </w:pPr>
            <w:r w:rsidRPr="00DB4EE0">
              <w:rPr>
                <w:rFonts w:cs="Arial"/>
                <w:b/>
                <w:bCs/>
                <w:sz w:val="22"/>
                <w:szCs w:val="22"/>
              </w:rPr>
              <w:t>GRAU</w:t>
            </w:r>
          </w:p>
        </w:tc>
        <w:tc>
          <w:tcPr>
            <w:tcW w:w="506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7676E6A8" w14:textId="77777777" w:rsidR="001F5D43" w:rsidRPr="00DB4EE0" w:rsidRDefault="001F5D43" w:rsidP="0030322E">
            <w:pPr>
              <w:spacing w:before="120" w:after="120" w:line="276" w:lineRule="auto"/>
              <w:ind w:right="-30"/>
              <w:jc w:val="center"/>
              <w:rPr>
                <w:rFonts w:cs="Arial"/>
                <w:sz w:val="22"/>
                <w:szCs w:val="22"/>
              </w:rPr>
            </w:pPr>
            <w:r w:rsidRPr="00DB4EE0">
              <w:rPr>
                <w:rFonts w:cs="Arial"/>
                <w:b/>
                <w:bCs/>
                <w:sz w:val="22"/>
                <w:szCs w:val="22"/>
              </w:rPr>
              <w:t>CORRESPONDÊNCIA</w:t>
            </w:r>
          </w:p>
        </w:tc>
      </w:tr>
      <w:tr w:rsidR="001F5D43" w:rsidRPr="00DB4EE0" w14:paraId="5903ABF7" w14:textId="77777777" w:rsidTr="0030322E">
        <w:trPr>
          <w:tblCellSpacing w:w="0" w:type="dxa"/>
        </w:trPr>
        <w:tc>
          <w:tcPr>
            <w:tcW w:w="3576" w:type="dxa"/>
            <w:tcBorders>
              <w:top w:val="outset" w:sz="6" w:space="0" w:color="000000"/>
              <w:left w:val="outset" w:sz="6" w:space="0" w:color="000000"/>
              <w:bottom w:val="outset" w:sz="6" w:space="0" w:color="000000"/>
              <w:right w:val="outset" w:sz="6" w:space="0" w:color="000000"/>
            </w:tcBorders>
            <w:shd w:val="clear" w:color="auto" w:fill="auto"/>
          </w:tcPr>
          <w:p w14:paraId="04276873" w14:textId="77777777" w:rsidR="001F5D43" w:rsidRPr="00DB4EE0" w:rsidRDefault="001F5D43" w:rsidP="0030322E">
            <w:pPr>
              <w:spacing w:before="120" w:after="120" w:line="276" w:lineRule="auto"/>
              <w:ind w:right="-30"/>
              <w:jc w:val="center"/>
              <w:rPr>
                <w:rFonts w:cs="Arial"/>
                <w:sz w:val="22"/>
                <w:szCs w:val="22"/>
              </w:rPr>
            </w:pPr>
            <w:r w:rsidRPr="00DB4EE0">
              <w:rPr>
                <w:rFonts w:cs="Arial"/>
                <w:sz w:val="22"/>
                <w:szCs w:val="22"/>
              </w:rPr>
              <w:t>1</w:t>
            </w:r>
          </w:p>
        </w:tc>
        <w:tc>
          <w:tcPr>
            <w:tcW w:w="5064" w:type="dxa"/>
            <w:tcBorders>
              <w:top w:val="outset" w:sz="6" w:space="0" w:color="000000"/>
              <w:left w:val="outset" w:sz="6" w:space="0" w:color="000000"/>
              <w:bottom w:val="outset" w:sz="6" w:space="0" w:color="000000"/>
              <w:right w:val="outset" w:sz="6" w:space="0" w:color="000000"/>
            </w:tcBorders>
            <w:shd w:val="clear" w:color="auto" w:fill="auto"/>
          </w:tcPr>
          <w:p w14:paraId="76DEB647" w14:textId="77777777" w:rsidR="001F5D43" w:rsidRPr="00DB4EE0" w:rsidRDefault="001F5D43" w:rsidP="0030322E">
            <w:pPr>
              <w:spacing w:before="120" w:after="120" w:line="276" w:lineRule="auto"/>
              <w:ind w:right="-30"/>
              <w:jc w:val="center"/>
              <w:rPr>
                <w:rFonts w:cs="Arial"/>
                <w:sz w:val="22"/>
                <w:szCs w:val="22"/>
              </w:rPr>
            </w:pPr>
            <w:r w:rsidRPr="00DB4EE0">
              <w:rPr>
                <w:rFonts w:cs="Arial"/>
                <w:sz w:val="22"/>
                <w:szCs w:val="22"/>
              </w:rPr>
              <w:t>0,2% ao dia sobre o valor do contrato</w:t>
            </w:r>
          </w:p>
        </w:tc>
      </w:tr>
      <w:tr w:rsidR="001F5D43" w:rsidRPr="00DB4EE0" w14:paraId="009E8BDD" w14:textId="77777777" w:rsidTr="0030322E">
        <w:trPr>
          <w:tblCellSpacing w:w="0" w:type="dxa"/>
        </w:trPr>
        <w:tc>
          <w:tcPr>
            <w:tcW w:w="3576" w:type="dxa"/>
            <w:tcBorders>
              <w:top w:val="outset" w:sz="6" w:space="0" w:color="000000"/>
              <w:left w:val="outset" w:sz="6" w:space="0" w:color="000000"/>
              <w:bottom w:val="outset" w:sz="6" w:space="0" w:color="000000"/>
              <w:right w:val="outset" w:sz="6" w:space="0" w:color="000000"/>
            </w:tcBorders>
            <w:shd w:val="clear" w:color="auto" w:fill="auto"/>
          </w:tcPr>
          <w:p w14:paraId="7CE90B67" w14:textId="77777777" w:rsidR="001F5D43" w:rsidRPr="00DB4EE0" w:rsidRDefault="001F5D43" w:rsidP="0030322E">
            <w:pPr>
              <w:spacing w:before="120" w:after="120" w:line="276" w:lineRule="auto"/>
              <w:ind w:right="-30"/>
              <w:jc w:val="center"/>
              <w:rPr>
                <w:rFonts w:cs="Arial"/>
                <w:sz w:val="22"/>
                <w:szCs w:val="22"/>
              </w:rPr>
            </w:pPr>
            <w:r w:rsidRPr="00DB4EE0">
              <w:rPr>
                <w:rFonts w:cs="Arial"/>
                <w:sz w:val="22"/>
                <w:szCs w:val="22"/>
              </w:rPr>
              <w:t>2</w:t>
            </w:r>
          </w:p>
        </w:tc>
        <w:tc>
          <w:tcPr>
            <w:tcW w:w="5064" w:type="dxa"/>
            <w:tcBorders>
              <w:top w:val="outset" w:sz="6" w:space="0" w:color="000000"/>
              <w:left w:val="outset" w:sz="6" w:space="0" w:color="000000"/>
              <w:bottom w:val="outset" w:sz="6" w:space="0" w:color="000000"/>
              <w:right w:val="outset" w:sz="6" w:space="0" w:color="000000"/>
            </w:tcBorders>
            <w:shd w:val="clear" w:color="auto" w:fill="auto"/>
          </w:tcPr>
          <w:p w14:paraId="1367651C" w14:textId="77777777" w:rsidR="001F5D43" w:rsidRPr="00DB4EE0" w:rsidRDefault="001F5D43" w:rsidP="0030322E">
            <w:pPr>
              <w:spacing w:before="120" w:after="120" w:line="276" w:lineRule="auto"/>
              <w:ind w:right="-30"/>
              <w:jc w:val="center"/>
              <w:rPr>
                <w:rFonts w:cs="Arial"/>
                <w:sz w:val="22"/>
                <w:szCs w:val="22"/>
              </w:rPr>
            </w:pPr>
            <w:r w:rsidRPr="00DB4EE0">
              <w:rPr>
                <w:rFonts w:cs="Arial"/>
                <w:sz w:val="22"/>
                <w:szCs w:val="22"/>
              </w:rPr>
              <w:t>0,4% ao dia sobre o valor do contrato</w:t>
            </w:r>
          </w:p>
        </w:tc>
      </w:tr>
      <w:tr w:rsidR="001F5D43" w:rsidRPr="00DB4EE0" w14:paraId="56DCCB1B" w14:textId="77777777" w:rsidTr="0030322E">
        <w:trPr>
          <w:tblCellSpacing w:w="0" w:type="dxa"/>
        </w:trPr>
        <w:tc>
          <w:tcPr>
            <w:tcW w:w="3576" w:type="dxa"/>
            <w:tcBorders>
              <w:top w:val="outset" w:sz="6" w:space="0" w:color="000000"/>
              <w:left w:val="outset" w:sz="6" w:space="0" w:color="000000"/>
              <w:bottom w:val="outset" w:sz="6" w:space="0" w:color="000000"/>
              <w:right w:val="outset" w:sz="6" w:space="0" w:color="000000"/>
            </w:tcBorders>
            <w:shd w:val="clear" w:color="auto" w:fill="auto"/>
          </w:tcPr>
          <w:p w14:paraId="5D684299" w14:textId="77777777" w:rsidR="001F5D43" w:rsidRPr="00DB4EE0" w:rsidRDefault="001F5D43" w:rsidP="0030322E">
            <w:pPr>
              <w:spacing w:before="120" w:after="120" w:line="276" w:lineRule="auto"/>
              <w:ind w:right="-30"/>
              <w:jc w:val="center"/>
              <w:rPr>
                <w:rFonts w:cs="Arial"/>
                <w:sz w:val="22"/>
                <w:szCs w:val="22"/>
              </w:rPr>
            </w:pPr>
            <w:r w:rsidRPr="00DB4EE0">
              <w:rPr>
                <w:rFonts w:cs="Arial"/>
                <w:sz w:val="22"/>
                <w:szCs w:val="22"/>
              </w:rPr>
              <w:t>3</w:t>
            </w:r>
          </w:p>
        </w:tc>
        <w:tc>
          <w:tcPr>
            <w:tcW w:w="5064" w:type="dxa"/>
            <w:tcBorders>
              <w:top w:val="outset" w:sz="6" w:space="0" w:color="000000"/>
              <w:left w:val="outset" w:sz="6" w:space="0" w:color="000000"/>
              <w:bottom w:val="outset" w:sz="6" w:space="0" w:color="000000"/>
              <w:right w:val="outset" w:sz="6" w:space="0" w:color="000000"/>
            </w:tcBorders>
            <w:shd w:val="clear" w:color="auto" w:fill="auto"/>
          </w:tcPr>
          <w:p w14:paraId="03CFD2F6" w14:textId="77777777" w:rsidR="001F5D43" w:rsidRPr="00DB4EE0" w:rsidRDefault="001F5D43" w:rsidP="0030322E">
            <w:pPr>
              <w:spacing w:before="120" w:after="120" w:line="276" w:lineRule="auto"/>
              <w:ind w:right="-30"/>
              <w:jc w:val="center"/>
              <w:rPr>
                <w:rFonts w:cs="Arial"/>
                <w:sz w:val="22"/>
                <w:szCs w:val="22"/>
              </w:rPr>
            </w:pPr>
            <w:r w:rsidRPr="00DB4EE0">
              <w:rPr>
                <w:rFonts w:cs="Arial"/>
                <w:sz w:val="22"/>
                <w:szCs w:val="22"/>
              </w:rPr>
              <w:t>0,8% ao dia sobre o valor do contrato</w:t>
            </w:r>
          </w:p>
        </w:tc>
      </w:tr>
      <w:tr w:rsidR="001F5D43" w:rsidRPr="00DB4EE0" w14:paraId="5EE47750" w14:textId="77777777" w:rsidTr="0030322E">
        <w:trPr>
          <w:tblCellSpacing w:w="0" w:type="dxa"/>
        </w:trPr>
        <w:tc>
          <w:tcPr>
            <w:tcW w:w="3576" w:type="dxa"/>
            <w:tcBorders>
              <w:top w:val="outset" w:sz="6" w:space="0" w:color="000000"/>
              <w:left w:val="outset" w:sz="6" w:space="0" w:color="000000"/>
              <w:bottom w:val="outset" w:sz="6" w:space="0" w:color="000000"/>
              <w:right w:val="outset" w:sz="6" w:space="0" w:color="000000"/>
            </w:tcBorders>
            <w:shd w:val="clear" w:color="auto" w:fill="auto"/>
          </w:tcPr>
          <w:p w14:paraId="6F68BD4C" w14:textId="77777777" w:rsidR="001F5D43" w:rsidRPr="00DB4EE0" w:rsidRDefault="001F5D43" w:rsidP="0030322E">
            <w:pPr>
              <w:spacing w:before="120" w:after="120" w:line="276" w:lineRule="auto"/>
              <w:ind w:right="-30"/>
              <w:jc w:val="center"/>
              <w:rPr>
                <w:rFonts w:cs="Arial"/>
                <w:sz w:val="22"/>
                <w:szCs w:val="22"/>
              </w:rPr>
            </w:pPr>
            <w:r w:rsidRPr="00DB4EE0">
              <w:rPr>
                <w:rFonts w:cs="Arial"/>
                <w:sz w:val="22"/>
                <w:szCs w:val="22"/>
              </w:rPr>
              <w:t>4</w:t>
            </w:r>
          </w:p>
        </w:tc>
        <w:tc>
          <w:tcPr>
            <w:tcW w:w="5064" w:type="dxa"/>
            <w:tcBorders>
              <w:top w:val="outset" w:sz="6" w:space="0" w:color="000000"/>
              <w:left w:val="outset" w:sz="6" w:space="0" w:color="000000"/>
              <w:bottom w:val="outset" w:sz="6" w:space="0" w:color="000000"/>
              <w:right w:val="outset" w:sz="6" w:space="0" w:color="000000"/>
            </w:tcBorders>
            <w:shd w:val="clear" w:color="auto" w:fill="auto"/>
          </w:tcPr>
          <w:p w14:paraId="2032FB6E" w14:textId="77777777" w:rsidR="001F5D43" w:rsidRPr="00DB4EE0" w:rsidRDefault="001F5D43" w:rsidP="0030322E">
            <w:pPr>
              <w:spacing w:before="120" w:after="120" w:line="276" w:lineRule="auto"/>
              <w:ind w:right="-30"/>
              <w:jc w:val="center"/>
              <w:rPr>
                <w:rFonts w:cs="Arial"/>
                <w:sz w:val="22"/>
                <w:szCs w:val="22"/>
              </w:rPr>
            </w:pPr>
            <w:r w:rsidRPr="00DB4EE0">
              <w:rPr>
                <w:rFonts w:cs="Arial"/>
                <w:sz w:val="22"/>
                <w:szCs w:val="22"/>
              </w:rPr>
              <w:t>1,6% ao dia sobre o valor do contrato</w:t>
            </w:r>
          </w:p>
        </w:tc>
      </w:tr>
      <w:tr w:rsidR="001F5D43" w:rsidRPr="00DB4EE0" w14:paraId="77B2972E" w14:textId="77777777" w:rsidTr="0030322E">
        <w:trPr>
          <w:tblCellSpacing w:w="0" w:type="dxa"/>
        </w:trPr>
        <w:tc>
          <w:tcPr>
            <w:tcW w:w="3576" w:type="dxa"/>
            <w:tcBorders>
              <w:top w:val="outset" w:sz="6" w:space="0" w:color="000000"/>
              <w:left w:val="outset" w:sz="6" w:space="0" w:color="000000"/>
              <w:bottom w:val="outset" w:sz="6" w:space="0" w:color="000000"/>
              <w:right w:val="outset" w:sz="6" w:space="0" w:color="000000"/>
            </w:tcBorders>
            <w:shd w:val="clear" w:color="auto" w:fill="auto"/>
          </w:tcPr>
          <w:p w14:paraId="7DC2156B" w14:textId="77777777" w:rsidR="001F5D43" w:rsidRPr="00DB4EE0" w:rsidRDefault="001F5D43" w:rsidP="0030322E">
            <w:pPr>
              <w:spacing w:before="120" w:after="120" w:line="276" w:lineRule="auto"/>
              <w:ind w:right="-30"/>
              <w:jc w:val="center"/>
              <w:rPr>
                <w:rFonts w:cs="Arial"/>
                <w:sz w:val="22"/>
                <w:szCs w:val="22"/>
              </w:rPr>
            </w:pPr>
            <w:r w:rsidRPr="00DB4EE0">
              <w:rPr>
                <w:rFonts w:cs="Arial"/>
                <w:sz w:val="22"/>
                <w:szCs w:val="22"/>
              </w:rPr>
              <w:t>5</w:t>
            </w:r>
          </w:p>
        </w:tc>
        <w:tc>
          <w:tcPr>
            <w:tcW w:w="5064" w:type="dxa"/>
            <w:tcBorders>
              <w:top w:val="outset" w:sz="6" w:space="0" w:color="000000"/>
              <w:left w:val="outset" w:sz="6" w:space="0" w:color="000000"/>
              <w:bottom w:val="outset" w:sz="6" w:space="0" w:color="000000"/>
              <w:right w:val="outset" w:sz="6" w:space="0" w:color="000000"/>
            </w:tcBorders>
            <w:shd w:val="clear" w:color="auto" w:fill="auto"/>
          </w:tcPr>
          <w:p w14:paraId="19BCB684" w14:textId="77777777" w:rsidR="001F5D43" w:rsidRPr="00DB4EE0" w:rsidRDefault="001F5D43" w:rsidP="0030322E">
            <w:pPr>
              <w:spacing w:before="120" w:after="120" w:line="276" w:lineRule="auto"/>
              <w:ind w:right="-30"/>
              <w:jc w:val="center"/>
              <w:rPr>
                <w:rFonts w:cs="Arial"/>
                <w:sz w:val="22"/>
                <w:szCs w:val="22"/>
              </w:rPr>
            </w:pPr>
            <w:r w:rsidRPr="00DB4EE0">
              <w:rPr>
                <w:rFonts w:cs="Arial"/>
                <w:sz w:val="22"/>
                <w:szCs w:val="22"/>
              </w:rPr>
              <w:t>3,2% ao dia sobre o valor do contrato</w:t>
            </w:r>
          </w:p>
        </w:tc>
      </w:tr>
    </w:tbl>
    <w:p w14:paraId="63F80705" w14:textId="77777777" w:rsidR="00F479A3" w:rsidRDefault="00F479A3" w:rsidP="009C367D">
      <w:pPr>
        <w:spacing w:before="120" w:after="120" w:line="276" w:lineRule="auto"/>
        <w:ind w:right="-30"/>
        <w:jc w:val="center"/>
        <w:rPr>
          <w:rFonts w:cs="Arial"/>
          <w:b/>
          <w:bCs/>
          <w:sz w:val="22"/>
          <w:szCs w:val="22"/>
        </w:rPr>
      </w:pPr>
    </w:p>
    <w:p w14:paraId="195EA684" w14:textId="77777777" w:rsidR="001F5D43" w:rsidRPr="00DB4EE0" w:rsidRDefault="001F5D43" w:rsidP="009C367D">
      <w:pPr>
        <w:spacing w:before="120" w:after="120" w:line="276" w:lineRule="auto"/>
        <w:ind w:right="-30"/>
        <w:jc w:val="center"/>
        <w:rPr>
          <w:rFonts w:cs="Arial"/>
          <w:sz w:val="22"/>
          <w:szCs w:val="22"/>
        </w:rPr>
      </w:pPr>
      <w:r w:rsidRPr="00DB4EE0">
        <w:rPr>
          <w:rFonts w:cs="Arial"/>
          <w:b/>
          <w:bCs/>
          <w:sz w:val="22"/>
          <w:szCs w:val="22"/>
        </w:rPr>
        <w:t>Tabela 2</w:t>
      </w:r>
    </w:p>
    <w:tbl>
      <w:tblPr>
        <w:tblW w:w="8666"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firstRow="0" w:lastRow="0" w:firstColumn="0" w:lastColumn="0" w:noHBand="0" w:noVBand="0"/>
      </w:tblPr>
      <w:tblGrid>
        <w:gridCol w:w="2239"/>
        <w:gridCol w:w="4983"/>
        <w:gridCol w:w="1444"/>
      </w:tblGrid>
      <w:tr w:rsidR="001F5D43" w:rsidRPr="00DB4EE0" w14:paraId="6F40C4AA" w14:textId="77777777" w:rsidTr="0030322E">
        <w:trPr>
          <w:trHeight w:val="60"/>
          <w:tblCellSpacing w:w="0" w:type="dxa"/>
        </w:trPr>
        <w:tc>
          <w:tcPr>
            <w:tcW w:w="8666" w:type="dxa"/>
            <w:gridSpan w:val="3"/>
            <w:tcBorders>
              <w:top w:val="outset" w:sz="6" w:space="0" w:color="000000"/>
              <w:left w:val="outset" w:sz="6" w:space="0" w:color="000000"/>
              <w:bottom w:val="outset" w:sz="6" w:space="0" w:color="000000"/>
              <w:right w:val="outset" w:sz="6" w:space="0" w:color="000000"/>
            </w:tcBorders>
            <w:shd w:val="clear" w:color="auto" w:fill="auto"/>
          </w:tcPr>
          <w:p w14:paraId="5F26D185" w14:textId="77777777" w:rsidR="001F5D43" w:rsidRPr="00DB4EE0" w:rsidRDefault="001F5D43" w:rsidP="0030322E">
            <w:pPr>
              <w:spacing w:before="120" w:after="120" w:line="276" w:lineRule="auto"/>
              <w:ind w:right="-30"/>
              <w:jc w:val="center"/>
              <w:rPr>
                <w:rFonts w:cs="Arial"/>
                <w:sz w:val="22"/>
                <w:szCs w:val="22"/>
              </w:rPr>
            </w:pPr>
            <w:r w:rsidRPr="00DB4EE0">
              <w:rPr>
                <w:rFonts w:cs="Arial"/>
                <w:b/>
                <w:bCs/>
                <w:sz w:val="22"/>
                <w:szCs w:val="22"/>
              </w:rPr>
              <w:t>INFRAÇÃO</w:t>
            </w:r>
          </w:p>
        </w:tc>
      </w:tr>
      <w:tr w:rsidR="001F5D43" w:rsidRPr="00DB4EE0" w14:paraId="405FDBA1" w14:textId="77777777" w:rsidTr="0030322E">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14:paraId="22C5966F" w14:textId="77777777" w:rsidR="001F5D43" w:rsidRPr="00DB4EE0" w:rsidRDefault="001F5D43" w:rsidP="0030322E">
            <w:pPr>
              <w:spacing w:before="120" w:after="120" w:line="276" w:lineRule="auto"/>
              <w:ind w:right="-30"/>
              <w:jc w:val="center"/>
              <w:rPr>
                <w:rFonts w:cs="Arial"/>
                <w:sz w:val="22"/>
                <w:szCs w:val="22"/>
              </w:rPr>
            </w:pPr>
            <w:r w:rsidRPr="00DB4EE0">
              <w:rPr>
                <w:rFonts w:cs="Arial"/>
                <w:b/>
                <w:bCs/>
                <w:sz w:val="22"/>
                <w:szCs w:val="22"/>
              </w:rPr>
              <w:t>ITEM</w:t>
            </w:r>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14:paraId="1128F0BA" w14:textId="77777777" w:rsidR="001F5D43" w:rsidRPr="00DB4EE0" w:rsidRDefault="001F5D43" w:rsidP="0030322E">
            <w:pPr>
              <w:spacing w:before="120" w:after="120" w:line="276" w:lineRule="auto"/>
              <w:ind w:right="-30"/>
              <w:jc w:val="center"/>
              <w:rPr>
                <w:rFonts w:cs="Arial"/>
                <w:sz w:val="22"/>
                <w:szCs w:val="22"/>
              </w:rPr>
            </w:pPr>
            <w:r w:rsidRPr="00DB4EE0">
              <w:rPr>
                <w:rFonts w:cs="Arial"/>
                <w:b/>
                <w:bCs/>
                <w:sz w:val="22"/>
                <w:szCs w:val="22"/>
              </w:rPr>
              <w:t>DESCRIÇÃO</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6AA7BF39" w14:textId="77777777" w:rsidR="001F5D43" w:rsidRPr="00DB4EE0" w:rsidRDefault="001F5D43" w:rsidP="0030322E">
            <w:pPr>
              <w:spacing w:before="120" w:after="120" w:line="276" w:lineRule="auto"/>
              <w:ind w:right="-30"/>
              <w:jc w:val="center"/>
              <w:rPr>
                <w:rFonts w:cs="Arial"/>
                <w:sz w:val="22"/>
                <w:szCs w:val="22"/>
              </w:rPr>
            </w:pPr>
            <w:r w:rsidRPr="00DB4EE0">
              <w:rPr>
                <w:rFonts w:cs="Arial"/>
                <w:b/>
                <w:bCs/>
                <w:sz w:val="22"/>
                <w:szCs w:val="22"/>
              </w:rPr>
              <w:t>GRAU</w:t>
            </w:r>
          </w:p>
        </w:tc>
      </w:tr>
      <w:tr w:rsidR="001F5D43" w:rsidRPr="00DB4EE0" w14:paraId="7FB102E2" w14:textId="77777777" w:rsidTr="0030322E">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14:paraId="387974DF" w14:textId="77777777" w:rsidR="001F5D43" w:rsidRPr="00DB4EE0" w:rsidRDefault="001F5D43" w:rsidP="0030322E">
            <w:pPr>
              <w:spacing w:before="120" w:after="120" w:line="276" w:lineRule="auto"/>
              <w:ind w:right="-30"/>
              <w:jc w:val="center"/>
              <w:rPr>
                <w:rFonts w:cs="Arial"/>
                <w:sz w:val="22"/>
                <w:szCs w:val="22"/>
              </w:rPr>
            </w:pPr>
            <w:r w:rsidRPr="00DB4EE0">
              <w:rPr>
                <w:rFonts w:cs="Arial"/>
                <w:sz w:val="22"/>
                <w:szCs w:val="22"/>
              </w:rPr>
              <w:t>1</w:t>
            </w:r>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14:paraId="2685707F" w14:textId="77777777" w:rsidR="001F5D43" w:rsidRPr="00DB4EE0" w:rsidRDefault="001F5D43" w:rsidP="0030322E">
            <w:pPr>
              <w:spacing w:before="120" w:after="120" w:line="276" w:lineRule="auto"/>
              <w:ind w:right="-30"/>
              <w:jc w:val="center"/>
              <w:rPr>
                <w:rFonts w:cs="Arial"/>
                <w:sz w:val="22"/>
                <w:szCs w:val="22"/>
              </w:rPr>
            </w:pPr>
            <w:r w:rsidRPr="00DB4EE0">
              <w:rPr>
                <w:rFonts w:cs="Arial"/>
                <w:sz w:val="22"/>
                <w:szCs w:val="22"/>
              </w:rPr>
              <w:t xml:space="preserve">Permitir situação que crie a possibilidade de causar dano físico, lesão corporal ou </w:t>
            </w:r>
            <w:proofErr w:type="spellStart"/>
            <w:r w:rsidRPr="00DB4EE0">
              <w:rPr>
                <w:rFonts w:cs="Arial"/>
                <w:sz w:val="22"/>
                <w:szCs w:val="22"/>
              </w:rPr>
              <w:t>conseqüências</w:t>
            </w:r>
            <w:proofErr w:type="spellEnd"/>
            <w:r w:rsidRPr="00DB4EE0">
              <w:rPr>
                <w:rFonts w:cs="Arial"/>
                <w:sz w:val="22"/>
                <w:szCs w:val="22"/>
              </w:rPr>
              <w:t xml:space="preserve"> letais, por ocorrência;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683977AC" w14:textId="77777777" w:rsidR="001F5D43" w:rsidRPr="00DB4EE0" w:rsidRDefault="001F5D43" w:rsidP="0030322E">
            <w:pPr>
              <w:spacing w:before="120" w:after="120" w:line="276" w:lineRule="auto"/>
              <w:ind w:right="-30"/>
              <w:jc w:val="center"/>
              <w:rPr>
                <w:rFonts w:cs="Arial"/>
                <w:sz w:val="22"/>
                <w:szCs w:val="22"/>
              </w:rPr>
            </w:pPr>
            <w:r w:rsidRPr="00DB4EE0">
              <w:rPr>
                <w:rFonts w:cs="Arial"/>
                <w:sz w:val="22"/>
                <w:szCs w:val="22"/>
              </w:rPr>
              <w:t>05</w:t>
            </w:r>
          </w:p>
        </w:tc>
      </w:tr>
      <w:tr w:rsidR="001F5D43" w:rsidRPr="00DB4EE0" w14:paraId="6C1EC911" w14:textId="77777777" w:rsidTr="0030322E">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14:paraId="44C88C8A" w14:textId="77777777" w:rsidR="001F5D43" w:rsidRPr="00DB4EE0" w:rsidRDefault="001F5D43" w:rsidP="0030322E">
            <w:pPr>
              <w:spacing w:before="120" w:after="120" w:line="276" w:lineRule="auto"/>
              <w:ind w:right="-30"/>
              <w:jc w:val="center"/>
              <w:rPr>
                <w:rFonts w:cs="Arial"/>
                <w:sz w:val="22"/>
                <w:szCs w:val="22"/>
              </w:rPr>
            </w:pPr>
            <w:r w:rsidRPr="00DB4EE0">
              <w:rPr>
                <w:rFonts w:cs="Arial"/>
                <w:sz w:val="22"/>
                <w:szCs w:val="22"/>
              </w:rPr>
              <w:t>2</w:t>
            </w:r>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14:paraId="5CC46E76" w14:textId="77777777" w:rsidR="001F5D43" w:rsidRPr="00DB4EE0" w:rsidRDefault="001F5D43" w:rsidP="0030322E">
            <w:pPr>
              <w:spacing w:before="120" w:after="120" w:line="276" w:lineRule="auto"/>
              <w:ind w:right="-30"/>
              <w:jc w:val="center"/>
              <w:rPr>
                <w:rFonts w:cs="Arial"/>
                <w:sz w:val="22"/>
                <w:szCs w:val="22"/>
              </w:rPr>
            </w:pPr>
            <w:r w:rsidRPr="00DB4EE0">
              <w:rPr>
                <w:rFonts w:cs="Arial"/>
                <w:sz w:val="22"/>
                <w:szCs w:val="22"/>
              </w:rPr>
              <w:t>Suspender ou interromper, salvo motivo de força maior ou caso fortuito, os serviços contratuais por dia e por unidade de atendimento;</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76CE8705" w14:textId="7836EDEA" w:rsidR="001F5D43" w:rsidRPr="00DB4EE0" w:rsidRDefault="001F5D43" w:rsidP="0030322E">
            <w:pPr>
              <w:spacing w:before="120" w:after="120" w:line="276" w:lineRule="auto"/>
              <w:ind w:right="-30"/>
              <w:jc w:val="center"/>
              <w:rPr>
                <w:rFonts w:cs="Arial"/>
                <w:sz w:val="22"/>
                <w:szCs w:val="22"/>
              </w:rPr>
            </w:pPr>
            <w:r w:rsidRPr="00DB4EE0">
              <w:rPr>
                <w:rFonts w:cs="Arial"/>
                <w:sz w:val="22"/>
                <w:szCs w:val="22"/>
              </w:rPr>
              <w:t>0</w:t>
            </w:r>
            <w:r w:rsidR="00EF1C1E" w:rsidRPr="00DB4EE0">
              <w:rPr>
                <w:rFonts w:cs="Arial"/>
                <w:sz w:val="22"/>
                <w:szCs w:val="22"/>
              </w:rPr>
              <w:t>5</w:t>
            </w:r>
          </w:p>
        </w:tc>
      </w:tr>
      <w:tr w:rsidR="001F5D43" w:rsidRPr="00DB4EE0" w14:paraId="6986CB26" w14:textId="77777777" w:rsidTr="0030322E">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14:paraId="741493EC" w14:textId="77777777" w:rsidR="001F5D43" w:rsidRPr="00DB4EE0" w:rsidRDefault="001F5D43" w:rsidP="0030322E">
            <w:pPr>
              <w:spacing w:before="120" w:after="120" w:line="276" w:lineRule="auto"/>
              <w:ind w:right="-30"/>
              <w:jc w:val="center"/>
              <w:rPr>
                <w:rFonts w:cs="Arial"/>
                <w:sz w:val="22"/>
                <w:szCs w:val="22"/>
              </w:rPr>
            </w:pPr>
            <w:r w:rsidRPr="00DB4EE0">
              <w:rPr>
                <w:rFonts w:cs="Arial"/>
                <w:sz w:val="22"/>
                <w:szCs w:val="22"/>
              </w:rPr>
              <w:t>3</w:t>
            </w:r>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14:paraId="547BC396" w14:textId="77777777" w:rsidR="001F5D43" w:rsidRPr="00DB4EE0" w:rsidRDefault="001F5D43" w:rsidP="0030322E">
            <w:pPr>
              <w:spacing w:before="120" w:after="120" w:line="276" w:lineRule="auto"/>
              <w:ind w:right="-30"/>
              <w:jc w:val="center"/>
              <w:rPr>
                <w:rFonts w:cs="Arial"/>
                <w:sz w:val="22"/>
                <w:szCs w:val="22"/>
              </w:rPr>
            </w:pPr>
            <w:r w:rsidRPr="00DB4EE0">
              <w:rPr>
                <w:rFonts w:cs="Arial"/>
                <w:sz w:val="22"/>
                <w:szCs w:val="22"/>
              </w:rPr>
              <w:t>Servir-se de funcionário sem qualificação para executar os serviços contratados, por empregado e por dia;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2B0B3F44" w14:textId="72DC78F2" w:rsidR="001F5D43" w:rsidRPr="00DB4EE0" w:rsidRDefault="001F5D43" w:rsidP="0030322E">
            <w:pPr>
              <w:spacing w:before="120" w:after="120" w:line="276" w:lineRule="auto"/>
              <w:ind w:right="-30"/>
              <w:jc w:val="center"/>
              <w:rPr>
                <w:rFonts w:cs="Arial"/>
                <w:sz w:val="22"/>
                <w:szCs w:val="22"/>
              </w:rPr>
            </w:pPr>
            <w:r w:rsidRPr="00DB4EE0">
              <w:rPr>
                <w:rFonts w:cs="Arial"/>
                <w:sz w:val="22"/>
                <w:szCs w:val="22"/>
              </w:rPr>
              <w:t>0</w:t>
            </w:r>
            <w:r w:rsidR="00FF4A73" w:rsidRPr="00DB4EE0">
              <w:rPr>
                <w:rFonts w:cs="Arial"/>
                <w:sz w:val="22"/>
                <w:szCs w:val="22"/>
              </w:rPr>
              <w:t>2</w:t>
            </w:r>
          </w:p>
        </w:tc>
      </w:tr>
      <w:tr w:rsidR="001F5D43" w:rsidRPr="00DB4EE0" w14:paraId="2D92C38D" w14:textId="77777777" w:rsidTr="0030322E">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14:paraId="732C5A87" w14:textId="77777777" w:rsidR="001F5D43" w:rsidRPr="00DB4EE0" w:rsidRDefault="001F5D43" w:rsidP="0030322E">
            <w:pPr>
              <w:spacing w:before="120" w:after="120" w:line="276" w:lineRule="auto"/>
              <w:ind w:right="-30"/>
              <w:jc w:val="center"/>
              <w:rPr>
                <w:rFonts w:cs="Arial"/>
                <w:sz w:val="22"/>
                <w:szCs w:val="22"/>
              </w:rPr>
            </w:pPr>
            <w:r w:rsidRPr="00DB4EE0">
              <w:rPr>
                <w:rFonts w:cs="Arial"/>
                <w:sz w:val="22"/>
                <w:szCs w:val="22"/>
              </w:rPr>
              <w:t>4</w:t>
            </w:r>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14:paraId="0799D233" w14:textId="77777777" w:rsidR="001F5D43" w:rsidRPr="00DB4EE0" w:rsidRDefault="001F5D43" w:rsidP="0030322E">
            <w:pPr>
              <w:spacing w:before="120" w:after="120" w:line="276" w:lineRule="auto"/>
              <w:ind w:right="-30"/>
              <w:jc w:val="center"/>
              <w:rPr>
                <w:rFonts w:cs="Arial"/>
                <w:sz w:val="22"/>
                <w:szCs w:val="22"/>
              </w:rPr>
            </w:pPr>
            <w:r w:rsidRPr="00DB4EE0">
              <w:rPr>
                <w:rFonts w:cs="Arial"/>
                <w:sz w:val="22"/>
                <w:szCs w:val="22"/>
              </w:rPr>
              <w:t>Recusar-se a executar serviço determinado pela fiscalização, por serviço e por dia;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3321AA65" w14:textId="601ED777" w:rsidR="001F5D43" w:rsidRPr="00DB4EE0" w:rsidRDefault="001F5D43" w:rsidP="0030322E">
            <w:pPr>
              <w:spacing w:before="120" w:after="120" w:line="276" w:lineRule="auto"/>
              <w:ind w:right="-30"/>
              <w:jc w:val="center"/>
              <w:rPr>
                <w:rFonts w:cs="Arial"/>
                <w:sz w:val="22"/>
                <w:szCs w:val="22"/>
              </w:rPr>
            </w:pPr>
            <w:r w:rsidRPr="00DB4EE0">
              <w:rPr>
                <w:rFonts w:cs="Arial"/>
                <w:sz w:val="22"/>
                <w:szCs w:val="22"/>
              </w:rPr>
              <w:t>0</w:t>
            </w:r>
            <w:r w:rsidR="00EF1C1E" w:rsidRPr="00DB4EE0">
              <w:rPr>
                <w:rFonts w:cs="Arial"/>
                <w:sz w:val="22"/>
                <w:szCs w:val="22"/>
              </w:rPr>
              <w:t>3</w:t>
            </w:r>
          </w:p>
        </w:tc>
      </w:tr>
      <w:tr w:rsidR="001F5D43" w:rsidRPr="00DB4EE0" w14:paraId="209C4455" w14:textId="77777777" w:rsidTr="0030322E">
        <w:trPr>
          <w:trHeight w:val="225"/>
          <w:tblCellSpacing w:w="0" w:type="dxa"/>
        </w:trPr>
        <w:tc>
          <w:tcPr>
            <w:tcW w:w="8666" w:type="dxa"/>
            <w:gridSpan w:val="3"/>
            <w:tcBorders>
              <w:top w:val="outset" w:sz="6" w:space="0" w:color="000000"/>
              <w:left w:val="outset" w:sz="6" w:space="0" w:color="000000"/>
              <w:bottom w:val="outset" w:sz="6" w:space="0" w:color="000000"/>
              <w:right w:val="outset" w:sz="6" w:space="0" w:color="000000"/>
            </w:tcBorders>
            <w:shd w:val="clear" w:color="auto" w:fill="auto"/>
            <w:vAlign w:val="center"/>
          </w:tcPr>
          <w:p w14:paraId="7264D069" w14:textId="77777777" w:rsidR="001F5D43" w:rsidRPr="00DB4EE0" w:rsidRDefault="001F5D43" w:rsidP="0030322E">
            <w:pPr>
              <w:spacing w:before="120" w:after="120" w:line="276" w:lineRule="auto"/>
              <w:ind w:right="-30"/>
              <w:jc w:val="center"/>
              <w:rPr>
                <w:rFonts w:cs="Arial"/>
                <w:sz w:val="22"/>
                <w:szCs w:val="22"/>
              </w:rPr>
            </w:pPr>
            <w:r w:rsidRPr="00DB4EE0">
              <w:rPr>
                <w:rFonts w:cs="Arial"/>
                <w:b/>
                <w:bCs/>
                <w:sz w:val="22"/>
                <w:szCs w:val="22"/>
              </w:rPr>
              <w:t>Para os itens a seguir, deixar de:</w:t>
            </w:r>
          </w:p>
        </w:tc>
      </w:tr>
      <w:tr w:rsidR="001F5D43" w:rsidRPr="00DB4EE0" w14:paraId="6D0C6DF3" w14:textId="77777777" w:rsidTr="0030322E">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14:paraId="25F631D8" w14:textId="77777777" w:rsidR="001F5D43" w:rsidRPr="00DB4EE0" w:rsidRDefault="001F5D43" w:rsidP="0030322E">
            <w:pPr>
              <w:spacing w:before="120" w:after="120" w:line="276" w:lineRule="auto"/>
              <w:ind w:right="-30"/>
              <w:jc w:val="center"/>
              <w:rPr>
                <w:rFonts w:cs="Arial"/>
                <w:sz w:val="22"/>
                <w:szCs w:val="22"/>
              </w:rPr>
            </w:pPr>
            <w:r w:rsidRPr="00DB4EE0">
              <w:rPr>
                <w:rFonts w:cs="Arial"/>
                <w:sz w:val="22"/>
                <w:szCs w:val="22"/>
              </w:rPr>
              <w:t>5</w:t>
            </w:r>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14:paraId="70E2F173" w14:textId="77777777" w:rsidR="001F5D43" w:rsidRPr="00DB4EE0" w:rsidRDefault="001F5D43" w:rsidP="0030322E">
            <w:pPr>
              <w:spacing w:before="120" w:after="120" w:line="276" w:lineRule="auto"/>
              <w:ind w:right="-30"/>
              <w:jc w:val="center"/>
              <w:rPr>
                <w:rFonts w:cs="Arial"/>
                <w:sz w:val="22"/>
                <w:szCs w:val="22"/>
              </w:rPr>
            </w:pPr>
            <w:r w:rsidRPr="00DB4EE0">
              <w:rPr>
                <w:rFonts w:cs="Arial"/>
                <w:sz w:val="22"/>
                <w:szCs w:val="22"/>
              </w:rPr>
              <w:t>Cumprir determinação formal ou instrução complementar do órgão fiscalizador, por ocorrência;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4D55BBA4" w14:textId="2B1ACF73" w:rsidR="001F5D43" w:rsidRPr="00DB4EE0" w:rsidRDefault="001F5D43" w:rsidP="0030322E">
            <w:pPr>
              <w:spacing w:before="120" w:after="120" w:line="276" w:lineRule="auto"/>
              <w:ind w:right="-30"/>
              <w:jc w:val="center"/>
              <w:rPr>
                <w:rFonts w:cs="Arial"/>
                <w:sz w:val="22"/>
                <w:szCs w:val="22"/>
              </w:rPr>
            </w:pPr>
            <w:r w:rsidRPr="00DB4EE0">
              <w:rPr>
                <w:rFonts w:cs="Arial"/>
                <w:sz w:val="22"/>
                <w:szCs w:val="22"/>
              </w:rPr>
              <w:t>0</w:t>
            </w:r>
            <w:r w:rsidR="00EF1C1E" w:rsidRPr="00DB4EE0">
              <w:rPr>
                <w:rFonts w:cs="Arial"/>
                <w:sz w:val="22"/>
                <w:szCs w:val="22"/>
              </w:rPr>
              <w:t>3</w:t>
            </w:r>
          </w:p>
        </w:tc>
      </w:tr>
      <w:tr w:rsidR="001F5D43" w:rsidRPr="00DB4EE0" w14:paraId="7A7FAB8B" w14:textId="77777777" w:rsidTr="0030322E">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14:paraId="10E2E849" w14:textId="77777777" w:rsidR="001F5D43" w:rsidRPr="00DB4EE0" w:rsidRDefault="001F5D43" w:rsidP="0030322E">
            <w:pPr>
              <w:spacing w:before="120" w:after="120" w:line="276" w:lineRule="auto"/>
              <w:ind w:right="-30"/>
              <w:jc w:val="center"/>
              <w:rPr>
                <w:rFonts w:cs="Arial"/>
                <w:sz w:val="22"/>
                <w:szCs w:val="22"/>
              </w:rPr>
            </w:pPr>
            <w:r w:rsidRPr="00DB4EE0">
              <w:rPr>
                <w:rFonts w:cs="Arial"/>
                <w:sz w:val="22"/>
                <w:szCs w:val="22"/>
              </w:rPr>
              <w:t>6</w:t>
            </w:r>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14:paraId="6BF5E64C" w14:textId="2DF9B6BA" w:rsidR="001F5D43" w:rsidRPr="00DB4EE0" w:rsidRDefault="000B02DF" w:rsidP="0030322E">
            <w:pPr>
              <w:spacing w:before="120" w:after="120" w:line="276" w:lineRule="auto"/>
              <w:ind w:right="-30"/>
              <w:jc w:val="center"/>
              <w:rPr>
                <w:rFonts w:cs="Arial"/>
                <w:sz w:val="22"/>
                <w:szCs w:val="22"/>
              </w:rPr>
            </w:pPr>
            <w:r w:rsidRPr="00DB4EE0">
              <w:rPr>
                <w:rFonts w:cs="Arial"/>
                <w:sz w:val="22"/>
                <w:szCs w:val="22"/>
              </w:rPr>
              <w:t>Deixar de pagar os prêmios no prazo acordado no termo de referência, por ocorrência;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5390F123" w14:textId="20F74D1B" w:rsidR="001F5D43" w:rsidRPr="00DB4EE0" w:rsidRDefault="001F5D43" w:rsidP="00C113F6">
            <w:pPr>
              <w:spacing w:before="120" w:after="120" w:line="276" w:lineRule="auto"/>
              <w:ind w:right="-30"/>
              <w:jc w:val="center"/>
              <w:rPr>
                <w:rFonts w:cs="Arial"/>
                <w:sz w:val="22"/>
                <w:szCs w:val="22"/>
              </w:rPr>
            </w:pPr>
            <w:r w:rsidRPr="00DB4EE0">
              <w:rPr>
                <w:rFonts w:cs="Arial"/>
                <w:sz w:val="22"/>
                <w:szCs w:val="22"/>
              </w:rPr>
              <w:t>0</w:t>
            </w:r>
            <w:r w:rsidR="00C113F6" w:rsidRPr="00DB4EE0">
              <w:rPr>
                <w:rFonts w:cs="Arial"/>
                <w:sz w:val="22"/>
                <w:szCs w:val="22"/>
              </w:rPr>
              <w:t>5</w:t>
            </w:r>
          </w:p>
        </w:tc>
      </w:tr>
      <w:tr w:rsidR="001F5D43" w:rsidRPr="00DB4EE0" w14:paraId="35B6BAEF" w14:textId="77777777" w:rsidTr="0030322E">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14:paraId="0EE4FFEA" w14:textId="77777777" w:rsidR="001F5D43" w:rsidRPr="00DB4EE0" w:rsidRDefault="001F5D43" w:rsidP="0030322E">
            <w:pPr>
              <w:spacing w:before="120" w:after="120" w:line="276" w:lineRule="auto"/>
              <w:ind w:right="-30"/>
              <w:jc w:val="center"/>
              <w:rPr>
                <w:rFonts w:cs="Arial"/>
                <w:sz w:val="22"/>
                <w:szCs w:val="22"/>
              </w:rPr>
            </w:pPr>
            <w:r w:rsidRPr="00DB4EE0">
              <w:rPr>
                <w:rFonts w:cs="Arial"/>
                <w:sz w:val="22"/>
                <w:szCs w:val="22"/>
              </w:rPr>
              <w:t>7</w:t>
            </w:r>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14:paraId="023A76C6" w14:textId="77777777" w:rsidR="001F5D43" w:rsidRPr="00DB4EE0" w:rsidRDefault="001F5D43" w:rsidP="0030322E">
            <w:pPr>
              <w:spacing w:before="120" w:after="120" w:line="276" w:lineRule="auto"/>
              <w:ind w:right="-30"/>
              <w:jc w:val="center"/>
              <w:rPr>
                <w:rFonts w:cs="Arial"/>
                <w:sz w:val="22"/>
                <w:szCs w:val="22"/>
              </w:rPr>
            </w:pPr>
            <w:r w:rsidRPr="00DB4EE0">
              <w:rPr>
                <w:rFonts w:cs="Arial"/>
                <w:sz w:val="22"/>
                <w:szCs w:val="22"/>
              </w:rPr>
              <w:t>Cumprir quaisquer dos itens do Edital e seus Anexos não previstos nesta tabela de multas, após reincidência formalmente notificada pelo órgão fiscalizador, por item e por ocorrência;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17EB3757" w14:textId="61591B62" w:rsidR="001F5D43" w:rsidRPr="00DB4EE0" w:rsidRDefault="001F5D43" w:rsidP="0030322E">
            <w:pPr>
              <w:spacing w:before="120" w:after="120" w:line="276" w:lineRule="auto"/>
              <w:ind w:right="-30"/>
              <w:jc w:val="center"/>
              <w:rPr>
                <w:rFonts w:cs="Arial"/>
                <w:sz w:val="22"/>
                <w:szCs w:val="22"/>
              </w:rPr>
            </w:pPr>
            <w:r w:rsidRPr="00DB4EE0">
              <w:rPr>
                <w:rFonts w:cs="Arial"/>
                <w:sz w:val="22"/>
                <w:szCs w:val="22"/>
              </w:rPr>
              <w:t>0</w:t>
            </w:r>
            <w:r w:rsidR="006A4747" w:rsidRPr="00DB4EE0">
              <w:rPr>
                <w:rFonts w:cs="Arial"/>
                <w:sz w:val="22"/>
                <w:szCs w:val="22"/>
              </w:rPr>
              <w:t>4</w:t>
            </w:r>
          </w:p>
        </w:tc>
      </w:tr>
      <w:tr w:rsidR="001F5D43" w:rsidRPr="00DB4EE0" w14:paraId="7415311C" w14:textId="77777777" w:rsidTr="0030322E">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14:paraId="3E2E2164" w14:textId="77777777" w:rsidR="001F5D43" w:rsidRPr="00DB4EE0" w:rsidRDefault="001F5D43" w:rsidP="0030322E">
            <w:pPr>
              <w:spacing w:before="120" w:after="120" w:line="276" w:lineRule="auto"/>
              <w:ind w:right="-30"/>
              <w:jc w:val="center"/>
              <w:rPr>
                <w:rFonts w:cs="Arial"/>
                <w:sz w:val="22"/>
                <w:szCs w:val="22"/>
              </w:rPr>
            </w:pPr>
            <w:r w:rsidRPr="00DB4EE0">
              <w:rPr>
                <w:rFonts w:cs="Arial"/>
                <w:sz w:val="22"/>
                <w:szCs w:val="22"/>
              </w:rPr>
              <w:t>8</w:t>
            </w:r>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14:paraId="0AC3C682" w14:textId="77777777" w:rsidR="001F5D43" w:rsidRPr="00DB4EE0" w:rsidRDefault="001F5D43" w:rsidP="0030322E">
            <w:pPr>
              <w:spacing w:before="120" w:after="120" w:line="276" w:lineRule="auto"/>
              <w:ind w:right="-30"/>
              <w:jc w:val="center"/>
              <w:rPr>
                <w:rFonts w:cs="Arial"/>
                <w:sz w:val="22"/>
                <w:szCs w:val="22"/>
              </w:rPr>
            </w:pPr>
            <w:r w:rsidRPr="00DB4EE0">
              <w:rPr>
                <w:rFonts w:cs="Arial"/>
                <w:sz w:val="22"/>
                <w:szCs w:val="22"/>
              </w:rPr>
              <w:t>Indicar e manter durante a execução do contrato os prepostos previstos no edital/contrato;</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13A32027" w14:textId="77777777" w:rsidR="001F5D43" w:rsidRPr="00DB4EE0" w:rsidRDefault="001F5D43" w:rsidP="0030322E">
            <w:pPr>
              <w:spacing w:before="120" w:after="120" w:line="276" w:lineRule="auto"/>
              <w:ind w:right="-30"/>
              <w:jc w:val="center"/>
              <w:rPr>
                <w:rFonts w:cs="Arial"/>
                <w:sz w:val="22"/>
                <w:szCs w:val="22"/>
              </w:rPr>
            </w:pPr>
            <w:r w:rsidRPr="00DB4EE0">
              <w:rPr>
                <w:rFonts w:cs="Arial"/>
                <w:sz w:val="22"/>
                <w:szCs w:val="22"/>
              </w:rPr>
              <w:t>01</w:t>
            </w:r>
          </w:p>
        </w:tc>
      </w:tr>
      <w:tr w:rsidR="001F5D43" w:rsidRPr="00DB4EE0" w14:paraId="7B730719" w14:textId="77777777" w:rsidTr="0030322E">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14:paraId="6C0A012C" w14:textId="77777777" w:rsidR="001F5D43" w:rsidRPr="00DB4EE0" w:rsidRDefault="001F5D43" w:rsidP="0030322E">
            <w:pPr>
              <w:spacing w:before="120" w:after="120" w:line="276" w:lineRule="auto"/>
              <w:ind w:right="-30"/>
              <w:jc w:val="center"/>
              <w:rPr>
                <w:rFonts w:cs="Arial"/>
                <w:sz w:val="22"/>
                <w:szCs w:val="22"/>
              </w:rPr>
            </w:pPr>
            <w:r w:rsidRPr="00DB4EE0">
              <w:rPr>
                <w:rFonts w:cs="Arial"/>
                <w:sz w:val="22"/>
                <w:szCs w:val="22"/>
              </w:rPr>
              <w:t>9</w:t>
            </w:r>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14:paraId="56DBD484" w14:textId="77777777" w:rsidR="001F5D43" w:rsidRPr="00DB4EE0" w:rsidRDefault="001F5D43" w:rsidP="0030322E">
            <w:pPr>
              <w:spacing w:before="120" w:after="120" w:line="276" w:lineRule="auto"/>
              <w:ind w:right="-30"/>
              <w:jc w:val="center"/>
              <w:rPr>
                <w:rFonts w:cs="Arial"/>
                <w:sz w:val="22"/>
                <w:szCs w:val="22"/>
              </w:rPr>
            </w:pPr>
            <w:r w:rsidRPr="00DB4EE0">
              <w:rPr>
                <w:rFonts w:cs="Arial"/>
                <w:sz w:val="22"/>
                <w:szCs w:val="22"/>
              </w:rPr>
              <w:t>Providenciar treinamento para seus funcionários conforme previsto na relação de obrigações da CONTRATADA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4A74BC92" w14:textId="77777777" w:rsidR="001F5D43" w:rsidRPr="00DB4EE0" w:rsidRDefault="001F5D43" w:rsidP="0030322E">
            <w:pPr>
              <w:spacing w:before="120" w:after="120" w:line="276" w:lineRule="auto"/>
              <w:ind w:right="-30"/>
              <w:jc w:val="center"/>
              <w:rPr>
                <w:rFonts w:cs="Arial"/>
                <w:sz w:val="22"/>
                <w:szCs w:val="22"/>
              </w:rPr>
            </w:pPr>
            <w:r w:rsidRPr="00DB4EE0">
              <w:rPr>
                <w:rFonts w:cs="Arial"/>
                <w:sz w:val="22"/>
                <w:szCs w:val="22"/>
              </w:rPr>
              <w:t>01</w:t>
            </w:r>
          </w:p>
        </w:tc>
      </w:tr>
    </w:tbl>
    <w:p w14:paraId="00EB4E49" w14:textId="77777777" w:rsidR="001F5D43" w:rsidRPr="00DB4EE0" w:rsidRDefault="001F5D43" w:rsidP="001F5D43">
      <w:pPr>
        <w:spacing w:before="120" w:after="120" w:line="276" w:lineRule="auto"/>
        <w:ind w:right="-30"/>
        <w:jc w:val="both"/>
        <w:rPr>
          <w:rFonts w:cs="Arial"/>
          <w:sz w:val="22"/>
          <w:szCs w:val="22"/>
          <w:lang w:val="x-none"/>
        </w:rPr>
      </w:pPr>
    </w:p>
    <w:p w14:paraId="37064512" w14:textId="6401E16D" w:rsidR="009033D2" w:rsidRPr="00DB4EE0" w:rsidRDefault="009033D2" w:rsidP="00E66342">
      <w:pPr>
        <w:numPr>
          <w:ilvl w:val="1"/>
          <w:numId w:val="1"/>
        </w:numPr>
        <w:spacing w:before="120" w:after="120" w:line="276" w:lineRule="auto"/>
        <w:ind w:left="1021" w:hanging="737"/>
        <w:jc w:val="both"/>
        <w:rPr>
          <w:rFonts w:cs="Arial"/>
          <w:sz w:val="22"/>
          <w:szCs w:val="22"/>
        </w:rPr>
      </w:pPr>
      <w:r w:rsidRPr="00DB4EE0">
        <w:rPr>
          <w:rFonts w:cs="Arial"/>
          <w:sz w:val="22"/>
          <w:szCs w:val="22"/>
        </w:rPr>
        <w:t>Também ficam sujeitas às penalidades do art. 87, III e IV da Lei nº 8.666, de 1993, as empresas ou profissionais que:</w:t>
      </w:r>
    </w:p>
    <w:p w14:paraId="06949884" w14:textId="13E6183B" w:rsidR="009033D2" w:rsidRPr="00E66342" w:rsidRDefault="00E66342" w:rsidP="00E66342">
      <w:pPr>
        <w:pStyle w:val="PargrafodaLista1"/>
        <w:numPr>
          <w:ilvl w:val="2"/>
          <w:numId w:val="1"/>
        </w:numPr>
        <w:spacing w:before="120" w:after="120" w:line="276" w:lineRule="auto"/>
        <w:ind w:left="1418" w:hanging="851"/>
        <w:jc w:val="both"/>
        <w:rPr>
          <w:rFonts w:ascii="Arial" w:hAnsi="Arial" w:cs="Arial"/>
          <w:bCs/>
          <w:sz w:val="22"/>
          <w:szCs w:val="22"/>
        </w:rPr>
      </w:pPr>
      <w:r w:rsidRPr="00E66342">
        <w:rPr>
          <w:rFonts w:ascii="Arial" w:hAnsi="Arial" w:cs="Arial"/>
          <w:bCs/>
          <w:sz w:val="22"/>
          <w:szCs w:val="22"/>
        </w:rPr>
        <w:t>Tenham</w:t>
      </w:r>
      <w:r w:rsidR="009033D2" w:rsidRPr="00E66342">
        <w:rPr>
          <w:rFonts w:ascii="Arial" w:hAnsi="Arial" w:cs="Arial"/>
          <w:bCs/>
          <w:sz w:val="22"/>
          <w:szCs w:val="22"/>
        </w:rPr>
        <w:t xml:space="preserve"> sofrido condenação definitiva por praticar, por meio dolosos, fraude fiscal no recolhimento de quaisquer tributos;</w:t>
      </w:r>
    </w:p>
    <w:p w14:paraId="0DABA353" w14:textId="0BA35909" w:rsidR="009033D2" w:rsidRPr="00E66342" w:rsidRDefault="00E66342" w:rsidP="00E66342">
      <w:pPr>
        <w:pStyle w:val="PargrafodaLista1"/>
        <w:numPr>
          <w:ilvl w:val="2"/>
          <w:numId w:val="1"/>
        </w:numPr>
        <w:spacing w:before="120" w:after="120" w:line="276" w:lineRule="auto"/>
        <w:ind w:left="1418" w:hanging="851"/>
        <w:jc w:val="both"/>
        <w:rPr>
          <w:rFonts w:ascii="Arial" w:hAnsi="Arial" w:cs="Arial"/>
          <w:bCs/>
          <w:sz w:val="22"/>
          <w:szCs w:val="22"/>
        </w:rPr>
      </w:pPr>
      <w:r w:rsidRPr="00E66342">
        <w:rPr>
          <w:rFonts w:ascii="Arial" w:hAnsi="Arial" w:cs="Arial"/>
          <w:bCs/>
          <w:sz w:val="22"/>
          <w:szCs w:val="22"/>
        </w:rPr>
        <w:t>Tenham</w:t>
      </w:r>
      <w:r w:rsidR="009033D2" w:rsidRPr="00E66342">
        <w:rPr>
          <w:rFonts w:ascii="Arial" w:hAnsi="Arial" w:cs="Arial"/>
          <w:bCs/>
          <w:sz w:val="22"/>
          <w:szCs w:val="22"/>
        </w:rPr>
        <w:t xml:space="preserve"> praticado atos ilícitos visando a frustrar os objetivos da licitação;</w:t>
      </w:r>
    </w:p>
    <w:p w14:paraId="086151BC" w14:textId="77777777" w:rsidR="00E66342" w:rsidRDefault="00E66342" w:rsidP="00E66342">
      <w:pPr>
        <w:pStyle w:val="PargrafodaLista1"/>
        <w:numPr>
          <w:ilvl w:val="2"/>
          <w:numId w:val="1"/>
        </w:numPr>
        <w:spacing w:before="120" w:after="120" w:line="276" w:lineRule="auto"/>
        <w:ind w:left="1418" w:hanging="851"/>
        <w:jc w:val="both"/>
        <w:rPr>
          <w:rFonts w:ascii="Arial" w:hAnsi="Arial" w:cs="Arial"/>
          <w:bCs/>
          <w:sz w:val="22"/>
          <w:szCs w:val="22"/>
        </w:rPr>
      </w:pPr>
      <w:r w:rsidRPr="00E66342">
        <w:rPr>
          <w:rFonts w:ascii="Arial" w:hAnsi="Arial" w:cs="Arial"/>
          <w:bCs/>
          <w:sz w:val="22"/>
          <w:szCs w:val="22"/>
        </w:rPr>
        <w:t>Demonstrem</w:t>
      </w:r>
      <w:r w:rsidR="009033D2" w:rsidRPr="00E66342">
        <w:rPr>
          <w:rFonts w:ascii="Arial" w:hAnsi="Arial" w:cs="Arial"/>
          <w:bCs/>
          <w:sz w:val="22"/>
          <w:szCs w:val="22"/>
        </w:rPr>
        <w:t xml:space="preserve"> não possuir idoneidade para contratar com a Administração em virtude de atos ilícitos praticados. </w:t>
      </w:r>
    </w:p>
    <w:p w14:paraId="41877DD0" w14:textId="77777777" w:rsidR="00E66342" w:rsidRDefault="001F5D43" w:rsidP="00E66342">
      <w:pPr>
        <w:numPr>
          <w:ilvl w:val="1"/>
          <w:numId w:val="1"/>
        </w:numPr>
        <w:spacing w:before="120" w:after="120" w:line="276" w:lineRule="auto"/>
        <w:ind w:left="1021" w:hanging="737"/>
        <w:jc w:val="both"/>
        <w:rPr>
          <w:rFonts w:cs="Arial"/>
          <w:sz w:val="22"/>
          <w:szCs w:val="22"/>
        </w:rPr>
      </w:pPr>
      <w:r w:rsidRPr="00E66342">
        <w:rPr>
          <w:rFonts w:cs="Arial"/>
          <w:sz w:val="22"/>
          <w:szCs w:val="22"/>
        </w:rPr>
        <w:t>A aplicação de qualquer das penalidades previstas realizar-se-á em processo administrativo que assegurará o contraditório e a ampla defesa à CONTRATADA, observando-se o procedimento previsto na Lei nº 8.666, de 1993, e subsidiariamente a Lei nº 9.784, de 1999.</w:t>
      </w:r>
    </w:p>
    <w:p w14:paraId="4B30B39F" w14:textId="77777777" w:rsidR="00E66342" w:rsidRDefault="001F5D43" w:rsidP="00E66342">
      <w:pPr>
        <w:numPr>
          <w:ilvl w:val="1"/>
          <w:numId w:val="1"/>
        </w:numPr>
        <w:spacing w:before="120" w:after="120" w:line="276" w:lineRule="auto"/>
        <w:ind w:left="1021" w:hanging="737"/>
        <w:jc w:val="both"/>
        <w:rPr>
          <w:rFonts w:cs="Arial"/>
          <w:sz w:val="22"/>
          <w:szCs w:val="22"/>
        </w:rPr>
      </w:pPr>
      <w:r w:rsidRPr="00E66342">
        <w:rPr>
          <w:rFonts w:cs="Arial"/>
          <w:sz w:val="22"/>
          <w:szCs w:val="22"/>
        </w:rPr>
        <w:t>A autoridade competente, na aplicação das sanções, levará em consideração a gravidade da conduta do infrator, o caráter educativo da pena, bem como o dano causado à Administração, observado o princípio da proporcionalidade.</w:t>
      </w:r>
    </w:p>
    <w:p w14:paraId="0E2335A3" w14:textId="00227C0A" w:rsidR="00E66342" w:rsidRPr="00E66342" w:rsidRDefault="001F5D43" w:rsidP="00E66342">
      <w:pPr>
        <w:numPr>
          <w:ilvl w:val="1"/>
          <w:numId w:val="1"/>
        </w:numPr>
        <w:spacing w:before="120" w:after="120" w:line="276" w:lineRule="auto"/>
        <w:ind w:left="1021" w:hanging="737"/>
        <w:jc w:val="both"/>
        <w:rPr>
          <w:rFonts w:cs="Arial"/>
          <w:sz w:val="22"/>
          <w:szCs w:val="22"/>
        </w:rPr>
      </w:pPr>
      <w:r w:rsidRPr="00E66342">
        <w:rPr>
          <w:rFonts w:cs="Arial"/>
          <w:sz w:val="22"/>
          <w:szCs w:val="22"/>
        </w:rPr>
        <w:t>As penalidades serão obrigatoriamente registradas no SICAF.</w:t>
      </w:r>
    </w:p>
    <w:p w14:paraId="77CD69DB" w14:textId="6504E123" w:rsidR="00E66342" w:rsidRPr="00E66342" w:rsidRDefault="00E66342" w:rsidP="00E66342">
      <w:pPr>
        <w:pStyle w:val="Nivel1"/>
        <w:ind w:left="851" w:hanging="851"/>
        <w:rPr>
          <w:rFonts w:cs="Arial"/>
          <w:sz w:val="22"/>
          <w:szCs w:val="22"/>
        </w:rPr>
      </w:pPr>
      <w:r w:rsidRPr="00E66342">
        <w:rPr>
          <w:rFonts w:cs="Arial"/>
          <w:sz w:val="22"/>
          <w:szCs w:val="22"/>
        </w:rPr>
        <w:t>DOS CRITÉRIOS DE SUSTENTABILIDADE</w:t>
      </w:r>
    </w:p>
    <w:p w14:paraId="79AD0ABB" w14:textId="77777777" w:rsidR="00E66342" w:rsidRPr="00E66342" w:rsidRDefault="00E66342" w:rsidP="00E66342">
      <w:pPr>
        <w:numPr>
          <w:ilvl w:val="1"/>
          <w:numId w:val="1"/>
        </w:numPr>
        <w:spacing w:before="120" w:after="120" w:line="276" w:lineRule="auto"/>
        <w:ind w:left="1021" w:hanging="737"/>
        <w:jc w:val="both"/>
        <w:rPr>
          <w:rFonts w:cs="Arial"/>
          <w:sz w:val="22"/>
          <w:szCs w:val="22"/>
        </w:rPr>
      </w:pPr>
      <w:r w:rsidRPr="00E66342">
        <w:rPr>
          <w:rFonts w:cs="Arial"/>
          <w:sz w:val="22"/>
          <w:szCs w:val="22"/>
        </w:rPr>
        <w:t>Atender, no que couber, os critérios de sustentabilidade ambiental previstos na Instrução Normativa nº 01, de 19 de janeiro de 2010, da Secretaria de Logística e Tecnologia da Informação do Ministério do Planejamento, Orçamento e Gestão.</w:t>
      </w:r>
    </w:p>
    <w:p w14:paraId="0F6E9CAA" w14:textId="77777777" w:rsidR="00E66342" w:rsidRPr="00E12FBB" w:rsidRDefault="00E66342" w:rsidP="00E66342">
      <w:pPr>
        <w:pStyle w:val="Nivel1"/>
        <w:ind w:left="851" w:hanging="851"/>
        <w:rPr>
          <w:rFonts w:cs="Arial"/>
          <w:sz w:val="22"/>
          <w:szCs w:val="22"/>
        </w:rPr>
      </w:pPr>
      <w:r w:rsidRPr="00E66342">
        <w:rPr>
          <w:rFonts w:cs="Arial"/>
          <w:sz w:val="22"/>
          <w:szCs w:val="22"/>
        </w:rPr>
        <w:t xml:space="preserve"> </w:t>
      </w:r>
      <w:r w:rsidRPr="00E12FBB">
        <w:rPr>
          <w:rFonts w:cs="Arial"/>
          <w:sz w:val="22"/>
          <w:szCs w:val="22"/>
        </w:rPr>
        <w:t>DO VALOR ESTIMADO</w:t>
      </w:r>
    </w:p>
    <w:p w14:paraId="4E72BB49" w14:textId="77777777" w:rsidR="00E66342" w:rsidRPr="00E12FBB" w:rsidRDefault="00E66342" w:rsidP="00E66342">
      <w:pPr>
        <w:numPr>
          <w:ilvl w:val="1"/>
          <w:numId w:val="1"/>
        </w:numPr>
        <w:spacing w:before="120" w:after="120" w:line="276" w:lineRule="auto"/>
        <w:ind w:left="1021" w:hanging="737"/>
        <w:jc w:val="both"/>
        <w:rPr>
          <w:rFonts w:cs="Arial"/>
          <w:sz w:val="22"/>
          <w:szCs w:val="22"/>
        </w:rPr>
      </w:pPr>
      <w:r w:rsidRPr="00E12FBB">
        <w:rPr>
          <w:rFonts w:cs="Arial"/>
          <w:sz w:val="22"/>
          <w:szCs w:val="22"/>
        </w:rPr>
        <w:t>A estimativa dos custos dos serviços a serem contratados foi realizada de acordo com o procedimento CLT/BTV – 01710/2017 e em consonância com as orientações dispostas nas Instruções Normativas SLTI nº 05/2014 e 07/2014, Acórdão 1445/2015 – P e IN03/2017 de 20/04/2017.</w:t>
      </w:r>
    </w:p>
    <w:p w14:paraId="2287C739" w14:textId="77777777" w:rsidR="00E66342" w:rsidRPr="00E12FBB" w:rsidRDefault="00E66342" w:rsidP="00E66342">
      <w:pPr>
        <w:numPr>
          <w:ilvl w:val="1"/>
          <w:numId w:val="1"/>
        </w:numPr>
        <w:spacing w:before="120" w:after="120" w:line="276" w:lineRule="auto"/>
        <w:ind w:left="1021" w:hanging="737"/>
        <w:jc w:val="both"/>
        <w:rPr>
          <w:rFonts w:cs="Arial"/>
          <w:sz w:val="22"/>
          <w:szCs w:val="22"/>
        </w:rPr>
      </w:pPr>
      <w:r w:rsidRPr="00E12FBB">
        <w:rPr>
          <w:rFonts w:cs="Arial"/>
          <w:sz w:val="22"/>
          <w:szCs w:val="22"/>
        </w:rPr>
        <w:t>A pesquisa de mercado seguiu as métricas elencadas a seguir:</w:t>
      </w:r>
    </w:p>
    <w:p w14:paraId="4DF2982B" w14:textId="0594ABE4" w:rsidR="00E66342" w:rsidRPr="00E12FBB" w:rsidRDefault="00E66342" w:rsidP="00E66342">
      <w:pPr>
        <w:pStyle w:val="PargrafodaLista1"/>
        <w:numPr>
          <w:ilvl w:val="2"/>
          <w:numId w:val="1"/>
        </w:numPr>
        <w:spacing w:before="120" w:after="120" w:line="276" w:lineRule="auto"/>
        <w:ind w:left="1418" w:hanging="851"/>
        <w:jc w:val="both"/>
        <w:rPr>
          <w:rFonts w:ascii="Arial" w:hAnsi="Arial" w:cs="Arial"/>
          <w:bCs/>
          <w:sz w:val="22"/>
          <w:szCs w:val="22"/>
        </w:rPr>
      </w:pPr>
      <w:r w:rsidRPr="00E12FBB">
        <w:rPr>
          <w:rFonts w:ascii="Arial" w:hAnsi="Arial" w:cs="Arial"/>
          <w:bCs/>
          <w:sz w:val="22"/>
          <w:szCs w:val="22"/>
        </w:rPr>
        <w:t>Foi realizada pesquisa no</w:t>
      </w:r>
      <w:r w:rsidR="00E12FBB" w:rsidRPr="00E12FBB">
        <w:rPr>
          <w:rFonts w:ascii="Arial" w:hAnsi="Arial" w:cs="Arial"/>
          <w:bCs/>
          <w:sz w:val="22"/>
          <w:szCs w:val="22"/>
        </w:rPr>
        <w:t xml:space="preserve"> sítio/sistema eletrônico “Banco de Preços”, contratado pela Reitoria do IFSP,</w:t>
      </w:r>
      <w:r w:rsidR="00E63E12">
        <w:rPr>
          <w:rFonts w:ascii="Arial" w:hAnsi="Arial" w:cs="Arial"/>
          <w:bCs/>
          <w:sz w:val="22"/>
          <w:szCs w:val="22"/>
        </w:rPr>
        <w:t xml:space="preserve"> tendo sido utilizadas, como referência, as três melhores propostas finais do pregão eletrônico nº 43302/2018 (UASG 158302), inclusive a proposta vencedora</w:t>
      </w:r>
      <w:r w:rsidR="00E12FBB" w:rsidRPr="00E12FBB">
        <w:rPr>
          <w:rFonts w:ascii="Arial" w:hAnsi="Arial" w:cs="Arial"/>
          <w:bCs/>
          <w:sz w:val="22"/>
          <w:szCs w:val="22"/>
        </w:rPr>
        <w:t>.</w:t>
      </w:r>
    </w:p>
    <w:p w14:paraId="6EC487E1" w14:textId="6B172CBC" w:rsidR="00E66342" w:rsidRPr="00E12FBB" w:rsidRDefault="00E66342" w:rsidP="00E66342">
      <w:pPr>
        <w:pStyle w:val="PargrafodaLista1"/>
        <w:numPr>
          <w:ilvl w:val="2"/>
          <w:numId w:val="1"/>
        </w:numPr>
        <w:spacing w:before="120" w:after="120" w:line="276" w:lineRule="auto"/>
        <w:ind w:left="1418" w:hanging="851"/>
        <w:jc w:val="both"/>
        <w:rPr>
          <w:rFonts w:ascii="Arial" w:hAnsi="Arial" w:cs="Arial"/>
          <w:bCs/>
          <w:sz w:val="22"/>
          <w:szCs w:val="22"/>
        </w:rPr>
      </w:pPr>
      <w:r w:rsidRPr="00E12FBB">
        <w:rPr>
          <w:rFonts w:ascii="Arial" w:hAnsi="Arial" w:cs="Arial"/>
          <w:bCs/>
          <w:sz w:val="22"/>
          <w:szCs w:val="22"/>
        </w:rPr>
        <w:t>Entrou-se em contato, via e-mail, com fornecedores especializados no serviço objeto des</w:t>
      </w:r>
      <w:r w:rsidR="00E63E12">
        <w:rPr>
          <w:rFonts w:ascii="Arial" w:hAnsi="Arial" w:cs="Arial"/>
          <w:bCs/>
          <w:sz w:val="22"/>
          <w:szCs w:val="22"/>
        </w:rPr>
        <w:t>te certame, tendo sido coletado</w:t>
      </w:r>
      <w:r w:rsidRPr="00E12FBB">
        <w:rPr>
          <w:rFonts w:ascii="Arial" w:hAnsi="Arial" w:cs="Arial"/>
          <w:bCs/>
          <w:sz w:val="22"/>
          <w:szCs w:val="22"/>
        </w:rPr>
        <w:t xml:space="preserve"> </w:t>
      </w:r>
      <w:r w:rsidR="00E63E12">
        <w:rPr>
          <w:rFonts w:ascii="Arial" w:hAnsi="Arial" w:cs="Arial"/>
          <w:bCs/>
          <w:sz w:val="22"/>
          <w:szCs w:val="22"/>
        </w:rPr>
        <w:t>1</w:t>
      </w:r>
      <w:r w:rsidRPr="00E12FBB">
        <w:rPr>
          <w:rFonts w:ascii="Arial" w:hAnsi="Arial" w:cs="Arial"/>
          <w:bCs/>
          <w:sz w:val="22"/>
          <w:szCs w:val="22"/>
        </w:rPr>
        <w:t xml:space="preserve"> (</w:t>
      </w:r>
      <w:r w:rsidR="00E63E12">
        <w:rPr>
          <w:rFonts w:ascii="Arial" w:hAnsi="Arial" w:cs="Arial"/>
          <w:bCs/>
          <w:sz w:val="22"/>
          <w:szCs w:val="22"/>
        </w:rPr>
        <w:t>um) orçamento extra, o qual foi</w:t>
      </w:r>
      <w:r w:rsidRPr="00E12FBB">
        <w:rPr>
          <w:rFonts w:ascii="Arial" w:hAnsi="Arial" w:cs="Arial"/>
          <w:bCs/>
          <w:sz w:val="22"/>
          <w:szCs w:val="22"/>
        </w:rPr>
        <w:t xml:space="preserve"> considerado para a composição do valor de referência e, juntamente com a respectiva solicitaç</w:t>
      </w:r>
      <w:r w:rsidR="00E63E12">
        <w:rPr>
          <w:rFonts w:ascii="Arial" w:hAnsi="Arial" w:cs="Arial"/>
          <w:bCs/>
          <w:sz w:val="22"/>
          <w:szCs w:val="22"/>
        </w:rPr>
        <w:t>ão, fará</w:t>
      </w:r>
      <w:r w:rsidRPr="00E12FBB">
        <w:rPr>
          <w:rFonts w:ascii="Arial" w:hAnsi="Arial" w:cs="Arial"/>
          <w:bCs/>
          <w:sz w:val="22"/>
          <w:szCs w:val="22"/>
        </w:rPr>
        <w:t xml:space="preserve"> parte dos autos deste processo licitatório.</w:t>
      </w:r>
    </w:p>
    <w:p w14:paraId="30724A26" w14:textId="5415180C" w:rsidR="00E66342" w:rsidRPr="00E63E12" w:rsidRDefault="00E66342" w:rsidP="00E66342">
      <w:pPr>
        <w:numPr>
          <w:ilvl w:val="1"/>
          <w:numId w:val="1"/>
        </w:numPr>
        <w:spacing w:before="120" w:after="120" w:line="276" w:lineRule="auto"/>
        <w:ind w:left="1021" w:hanging="737"/>
        <w:jc w:val="both"/>
        <w:rPr>
          <w:rFonts w:cs="Arial"/>
          <w:b/>
          <w:sz w:val="22"/>
          <w:szCs w:val="22"/>
        </w:rPr>
      </w:pPr>
      <w:r w:rsidRPr="00E63E12">
        <w:rPr>
          <w:rFonts w:cs="Arial"/>
          <w:b/>
          <w:sz w:val="22"/>
          <w:szCs w:val="22"/>
        </w:rPr>
        <w:t>A estimativa de custos necessários à contratação dos serviços objeto deste Termo de Referência é de R$</w:t>
      </w:r>
      <w:r w:rsidR="00E63E12" w:rsidRPr="00E63E12">
        <w:rPr>
          <w:rFonts w:cs="Arial"/>
          <w:b/>
          <w:sz w:val="22"/>
          <w:szCs w:val="22"/>
        </w:rPr>
        <w:t xml:space="preserve"> 13.119,93 (treze mil, cento e dezenove reais e noventa e três centavos</w:t>
      </w:r>
      <w:r w:rsidR="00E12FBB" w:rsidRPr="00E63E12">
        <w:rPr>
          <w:rFonts w:cs="Arial"/>
          <w:b/>
          <w:sz w:val="22"/>
          <w:szCs w:val="22"/>
        </w:rPr>
        <w:t>).</w:t>
      </w:r>
    </w:p>
    <w:p w14:paraId="3CE60CEE" w14:textId="77777777" w:rsidR="00E66342" w:rsidRPr="00321B5F" w:rsidRDefault="00E66342" w:rsidP="00321B5F">
      <w:pPr>
        <w:pStyle w:val="Nivel1"/>
        <w:ind w:left="851" w:hanging="851"/>
        <w:rPr>
          <w:rFonts w:cs="Arial"/>
          <w:sz w:val="22"/>
          <w:szCs w:val="22"/>
        </w:rPr>
      </w:pPr>
      <w:r w:rsidRPr="00321B5F">
        <w:rPr>
          <w:rFonts w:cs="Arial"/>
          <w:sz w:val="22"/>
          <w:szCs w:val="22"/>
        </w:rPr>
        <w:t>DA REPACTUAÇÃO DO CONTRATO</w:t>
      </w:r>
    </w:p>
    <w:p w14:paraId="7D10B7DC" w14:textId="0F5BE287" w:rsidR="00E66342" w:rsidRPr="00321B5F" w:rsidRDefault="00E66342" w:rsidP="00321B5F">
      <w:pPr>
        <w:numPr>
          <w:ilvl w:val="1"/>
          <w:numId w:val="1"/>
        </w:numPr>
        <w:spacing w:before="120" w:after="120" w:line="276" w:lineRule="auto"/>
        <w:ind w:left="1021" w:hanging="737"/>
        <w:jc w:val="both"/>
        <w:rPr>
          <w:rFonts w:cs="Arial"/>
          <w:sz w:val="22"/>
          <w:szCs w:val="22"/>
        </w:rPr>
      </w:pPr>
      <w:r w:rsidRPr="00321B5F">
        <w:rPr>
          <w:rFonts w:cs="Arial"/>
          <w:sz w:val="22"/>
          <w:szCs w:val="22"/>
        </w:rPr>
        <w:t xml:space="preserve">O valor do Contrato </w:t>
      </w:r>
      <w:r w:rsidR="00321B5F">
        <w:rPr>
          <w:rFonts w:cs="Arial"/>
          <w:sz w:val="22"/>
          <w:szCs w:val="22"/>
        </w:rPr>
        <w:t>é fixo e irreajustável.</w:t>
      </w:r>
    </w:p>
    <w:p w14:paraId="1E5E9FEE" w14:textId="77777777" w:rsidR="00E66342" w:rsidRPr="00321B5F" w:rsidRDefault="00E66342" w:rsidP="00321B5F">
      <w:pPr>
        <w:pStyle w:val="Nivel1"/>
        <w:ind w:left="851" w:hanging="851"/>
        <w:rPr>
          <w:rFonts w:cs="Arial"/>
          <w:sz w:val="22"/>
          <w:szCs w:val="22"/>
        </w:rPr>
      </w:pPr>
      <w:r w:rsidRPr="00321B5F">
        <w:rPr>
          <w:rFonts w:cs="Arial"/>
          <w:sz w:val="22"/>
          <w:szCs w:val="22"/>
        </w:rPr>
        <w:t>CRITÉRIO DE JULGAMENTO</w:t>
      </w:r>
    </w:p>
    <w:p w14:paraId="2975343B" w14:textId="34138AE4" w:rsidR="00F479A3" w:rsidRPr="00DF0C24" w:rsidRDefault="00E66342" w:rsidP="00DF0C24">
      <w:pPr>
        <w:numPr>
          <w:ilvl w:val="1"/>
          <w:numId w:val="1"/>
        </w:numPr>
        <w:spacing w:before="120" w:after="120" w:line="276" w:lineRule="auto"/>
        <w:ind w:left="1021" w:hanging="737"/>
        <w:jc w:val="both"/>
        <w:rPr>
          <w:rFonts w:cs="Arial"/>
          <w:sz w:val="22"/>
          <w:szCs w:val="22"/>
        </w:rPr>
      </w:pPr>
      <w:r w:rsidRPr="00321B5F">
        <w:rPr>
          <w:rFonts w:cs="Arial"/>
          <w:sz w:val="22"/>
          <w:szCs w:val="22"/>
        </w:rPr>
        <w:t xml:space="preserve">O julgamento obedecerá ao critério de </w:t>
      </w:r>
      <w:r w:rsidRPr="00321B5F">
        <w:rPr>
          <w:rFonts w:cs="Arial"/>
          <w:b/>
          <w:sz w:val="22"/>
          <w:szCs w:val="22"/>
        </w:rPr>
        <w:t>menor preço por item</w:t>
      </w:r>
      <w:r w:rsidRPr="00321B5F">
        <w:rPr>
          <w:rFonts w:cs="Arial"/>
          <w:sz w:val="22"/>
          <w:szCs w:val="22"/>
        </w:rPr>
        <w:t>.</w:t>
      </w:r>
    </w:p>
    <w:p w14:paraId="10617189" w14:textId="77777777" w:rsidR="00F479A3" w:rsidRDefault="00F479A3" w:rsidP="00E66342">
      <w:pPr>
        <w:tabs>
          <w:tab w:val="left" w:pos="6045"/>
        </w:tabs>
        <w:spacing w:after="160"/>
        <w:jc w:val="both"/>
        <w:rPr>
          <w:rFonts w:cs="Arial"/>
          <w:sz w:val="22"/>
          <w:szCs w:val="22"/>
        </w:rPr>
      </w:pPr>
    </w:p>
    <w:p w14:paraId="6E47CF26" w14:textId="77777777" w:rsidR="00E66342" w:rsidRPr="00E66342" w:rsidRDefault="00E66342" w:rsidP="00E66342">
      <w:pPr>
        <w:jc w:val="both"/>
        <w:rPr>
          <w:rFonts w:eastAsia="Calibri" w:cs="Arial"/>
          <w:sz w:val="22"/>
          <w:szCs w:val="22"/>
          <w:lang w:eastAsia="en-US"/>
        </w:rPr>
      </w:pPr>
    </w:p>
    <w:p w14:paraId="53E2DBCA" w14:textId="77777777" w:rsidR="00E66342" w:rsidRPr="00E66342" w:rsidRDefault="00E66342" w:rsidP="00E66342">
      <w:pPr>
        <w:ind w:firstLine="709"/>
        <w:jc w:val="both"/>
        <w:rPr>
          <w:rFonts w:cs="Arial"/>
          <w:sz w:val="22"/>
          <w:szCs w:val="22"/>
        </w:rPr>
      </w:pPr>
      <w:r w:rsidRPr="00E66342">
        <w:rPr>
          <w:rFonts w:eastAsia="Calibri" w:cs="Arial"/>
          <w:sz w:val="22"/>
          <w:szCs w:val="22"/>
          <w:lang w:eastAsia="en-US"/>
        </w:rPr>
        <w:t>O presente Termo de Referência segue para parecer do Diretor Geral do Câmpus Boituva, com vistas ao prosseguimento do certame licitatório.</w:t>
      </w:r>
      <w:r w:rsidRPr="00E66342">
        <w:rPr>
          <w:rFonts w:cs="Arial"/>
          <w:sz w:val="22"/>
          <w:szCs w:val="22"/>
        </w:rPr>
        <w:t xml:space="preserve">       </w:t>
      </w:r>
    </w:p>
    <w:p w14:paraId="20B5F4E5" w14:textId="77777777" w:rsidR="00E66342" w:rsidRPr="00E66342" w:rsidRDefault="00E66342" w:rsidP="00E66342">
      <w:pPr>
        <w:spacing w:line="360" w:lineRule="auto"/>
        <w:jc w:val="right"/>
        <w:rPr>
          <w:rFonts w:cs="Arial"/>
          <w:sz w:val="22"/>
          <w:szCs w:val="22"/>
        </w:rPr>
      </w:pPr>
    </w:p>
    <w:p w14:paraId="7F80BBB2" w14:textId="77777777" w:rsidR="00E66342" w:rsidRPr="00E66342" w:rsidRDefault="00E66342" w:rsidP="00E66342">
      <w:pPr>
        <w:spacing w:line="360" w:lineRule="auto"/>
        <w:jc w:val="right"/>
        <w:rPr>
          <w:rFonts w:cs="Arial"/>
          <w:sz w:val="22"/>
          <w:szCs w:val="22"/>
        </w:rPr>
      </w:pPr>
    </w:p>
    <w:p w14:paraId="08AE76B3" w14:textId="77777777" w:rsidR="00584C32" w:rsidRDefault="00584C32" w:rsidP="00E66342">
      <w:pPr>
        <w:spacing w:line="360" w:lineRule="auto"/>
        <w:jc w:val="right"/>
        <w:rPr>
          <w:rFonts w:cs="Arial"/>
          <w:sz w:val="22"/>
          <w:szCs w:val="22"/>
        </w:rPr>
      </w:pPr>
    </w:p>
    <w:p w14:paraId="08AD98F3" w14:textId="2F03905F" w:rsidR="00E66342" w:rsidRPr="00E66342" w:rsidRDefault="00985846" w:rsidP="00E66342">
      <w:pPr>
        <w:spacing w:line="360" w:lineRule="auto"/>
        <w:jc w:val="right"/>
        <w:rPr>
          <w:rFonts w:cs="Arial"/>
          <w:sz w:val="22"/>
          <w:szCs w:val="22"/>
        </w:rPr>
      </w:pPr>
      <w:r>
        <w:rPr>
          <w:rFonts w:cs="Arial"/>
          <w:sz w:val="22"/>
          <w:szCs w:val="22"/>
        </w:rPr>
        <w:t xml:space="preserve">Boituva/SP, </w:t>
      </w:r>
      <w:r w:rsidR="005D7AD6">
        <w:rPr>
          <w:rFonts w:cs="Arial"/>
          <w:sz w:val="22"/>
          <w:szCs w:val="22"/>
        </w:rPr>
        <w:t>12</w:t>
      </w:r>
      <w:r w:rsidR="00321B5F">
        <w:rPr>
          <w:rFonts w:cs="Arial"/>
          <w:sz w:val="22"/>
          <w:szCs w:val="22"/>
        </w:rPr>
        <w:t xml:space="preserve"> de </w:t>
      </w:r>
      <w:r w:rsidR="005D7AD6">
        <w:rPr>
          <w:rFonts w:cs="Arial"/>
          <w:sz w:val="22"/>
          <w:szCs w:val="22"/>
        </w:rPr>
        <w:t>abril</w:t>
      </w:r>
      <w:bookmarkStart w:id="0" w:name="_GoBack"/>
      <w:bookmarkEnd w:id="0"/>
      <w:r w:rsidR="00F479A3">
        <w:rPr>
          <w:rFonts w:cs="Arial"/>
          <w:sz w:val="22"/>
          <w:szCs w:val="22"/>
        </w:rPr>
        <w:t xml:space="preserve"> de 2019</w:t>
      </w:r>
      <w:r w:rsidR="00321B5F">
        <w:rPr>
          <w:rFonts w:cs="Arial"/>
          <w:sz w:val="22"/>
          <w:szCs w:val="22"/>
        </w:rPr>
        <w:t>.</w:t>
      </w:r>
    </w:p>
    <w:p w14:paraId="261EB272" w14:textId="77777777" w:rsidR="00E66342" w:rsidRPr="00E66342" w:rsidRDefault="00E66342" w:rsidP="00E66342">
      <w:pPr>
        <w:spacing w:line="360" w:lineRule="auto"/>
        <w:jc w:val="right"/>
        <w:rPr>
          <w:rFonts w:cs="Arial"/>
          <w:sz w:val="22"/>
          <w:szCs w:val="22"/>
        </w:rPr>
      </w:pPr>
    </w:p>
    <w:p w14:paraId="02B07F08" w14:textId="77777777" w:rsidR="00E66342" w:rsidRPr="00E66342" w:rsidRDefault="00E66342" w:rsidP="00E66342">
      <w:pPr>
        <w:spacing w:line="360" w:lineRule="auto"/>
        <w:jc w:val="right"/>
        <w:rPr>
          <w:rFonts w:cs="Arial"/>
          <w:sz w:val="22"/>
          <w:szCs w:val="22"/>
        </w:rPr>
      </w:pPr>
    </w:p>
    <w:p w14:paraId="4806118D" w14:textId="77777777" w:rsidR="00E66342" w:rsidRPr="00E66342" w:rsidRDefault="00E66342" w:rsidP="00E66342">
      <w:pPr>
        <w:spacing w:line="360" w:lineRule="auto"/>
        <w:jc w:val="both"/>
        <w:rPr>
          <w:rFonts w:cs="Arial"/>
          <w:sz w:val="22"/>
          <w:szCs w:val="22"/>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993"/>
        <w:gridCol w:w="4217"/>
      </w:tblGrid>
      <w:tr w:rsidR="00584C32" w:rsidRPr="00E66342" w14:paraId="359871E8" w14:textId="77777777" w:rsidTr="00584C32">
        <w:trPr>
          <w:jc w:val="center"/>
        </w:trPr>
        <w:tc>
          <w:tcPr>
            <w:tcW w:w="4077" w:type="dxa"/>
            <w:tcBorders>
              <w:top w:val="single" w:sz="4" w:space="0" w:color="auto"/>
            </w:tcBorders>
          </w:tcPr>
          <w:p w14:paraId="1B7543C4" w14:textId="66D1556F" w:rsidR="00584C32" w:rsidRDefault="00584C32" w:rsidP="00F93C87">
            <w:pPr>
              <w:jc w:val="center"/>
              <w:rPr>
                <w:rFonts w:cs="Arial"/>
                <w:sz w:val="22"/>
                <w:szCs w:val="22"/>
              </w:rPr>
            </w:pPr>
            <w:r>
              <w:rPr>
                <w:rFonts w:cs="Arial"/>
                <w:sz w:val="22"/>
                <w:szCs w:val="22"/>
              </w:rPr>
              <w:t>João Augusto de Campos Avaristo</w:t>
            </w:r>
          </w:p>
          <w:p w14:paraId="3C7EC827" w14:textId="77777777" w:rsidR="00584C32" w:rsidRDefault="00584C32" w:rsidP="00F93C87">
            <w:pPr>
              <w:jc w:val="center"/>
              <w:rPr>
                <w:rFonts w:cs="Arial"/>
                <w:sz w:val="22"/>
                <w:szCs w:val="22"/>
              </w:rPr>
            </w:pPr>
            <w:r>
              <w:rPr>
                <w:rFonts w:cs="Arial"/>
                <w:sz w:val="22"/>
                <w:szCs w:val="22"/>
              </w:rPr>
              <w:t>Coordenador de Licitações e Contratos</w:t>
            </w:r>
          </w:p>
          <w:p w14:paraId="737A9D09" w14:textId="0A5E771E" w:rsidR="00584C32" w:rsidRDefault="00584C32" w:rsidP="00F93C87">
            <w:pPr>
              <w:jc w:val="center"/>
              <w:rPr>
                <w:rFonts w:cs="Arial"/>
                <w:sz w:val="22"/>
                <w:szCs w:val="22"/>
              </w:rPr>
            </w:pPr>
            <w:r>
              <w:rPr>
                <w:rFonts w:cs="Arial"/>
                <w:sz w:val="22"/>
                <w:szCs w:val="22"/>
              </w:rPr>
              <w:t>IFSP Câmpus Boituva</w:t>
            </w:r>
          </w:p>
        </w:tc>
        <w:tc>
          <w:tcPr>
            <w:tcW w:w="993" w:type="dxa"/>
          </w:tcPr>
          <w:p w14:paraId="02BD0EF3" w14:textId="4E2EC64F" w:rsidR="00584C32" w:rsidRDefault="00584C32" w:rsidP="00F93C87">
            <w:pPr>
              <w:jc w:val="center"/>
              <w:rPr>
                <w:rFonts w:cs="Arial"/>
                <w:sz w:val="22"/>
                <w:szCs w:val="22"/>
              </w:rPr>
            </w:pPr>
          </w:p>
        </w:tc>
        <w:tc>
          <w:tcPr>
            <w:tcW w:w="4217" w:type="dxa"/>
            <w:tcBorders>
              <w:top w:val="single" w:sz="4" w:space="0" w:color="auto"/>
            </w:tcBorders>
            <w:vAlign w:val="center"/>
          </w:tcPr>
          <w:p w14:paraId="71B39721" w14:textId="77777777" w:rsidR="00584C32" w:rsidRDefault="00584C32" w:rsidP="00584C32">
            <w:pPr>
              <w:jc w:val="center"/>
              <w:rPr>
                <w:rFonts w:cs="Arial"/>
                <w:sz w:val="22"/>
                <w:szCs w:val="22"/>
              </w:rPr>
            </w:pPr>
            <w:r>
              <w:rPr>
                <w:rFonts w:cs="Arial"/>
                <w:sz w:val="22"/>
                <w:szCs w:val="22"/>
              </w:rPr>
              <w:t>Rafael Augusto Rocha Maia</w:t>
            </w:r>
          </w:p>
          <w:p w14:paraId="75F6DEA1" w14:textId="77777777" w:rsidR="00584C32" w:rsidRDefault="00584C32" w:rsidP="00584C32">
            <w:pPr>
              <w:jc w:val="center"/>
              <w:rPr>
                <w:rFonts w:cs="Arial"/>
                <w:sz w:val="22"/>
                <w:szCs w:val="22"/>
              </w:rPr>
            </w:pPr>
            <w:r>
              <w:rPr>
                <w:rFonts w:cs="Arial"/>
                <w:sz w:val="22"/>
                <w:szCs w:val="22"/>
              </w:rPr>
              <w:t>Diretor Adj. de Administração</w:t>
            </w:r>
          </w:p>
          <w:p w14:paraId="2BDC182E" w14:textId="5BA221C8" w:rsidR="00584C32" w:rsidRPr="00E66342" w:rsidRDefault="00584C32" w:rsidP="00584C32">
            <w:pPr>
              <w:jc w:val="center"/>
              <w:rPr>
                <w:rFonts w:cs="Arial"/>
                <w:sz w:val="22"/>
                <w:szCs w:val="22"/>
              </w:rPr>
            </w:pPr>
            <w:r w:rsidRPr="00E66342">
              <w:rPr>
                <w:rFonts w:cs="Arial"/>
                <w:sz w:val="22"/>
                <w:szCs w:val="22"/>
              </w:rPr>
              <w:t>IFSP Câmpus Boituva</w:t>
            </w:r>
          </w:p>
        </w:tc>
      </w:tr>
    </w:tbl>
    <w:p w14:paraId="6EABAA15" w14:textId="1AC7B2B0" w:rsidR="00E66342" w:rsidRPr="00E66342" w:rsidRDefault="00E66342" w:rsidP="00E66342">
      <w:pPr>
        <w:jc w:val="both"/>
        <w:rPr>
          <w:rFonts w:cs="Arial"/>
          <w:sz w:val="22"/>
          <w:szCs w:val="22"/>
        </w:rPr>
      </w:pPr>
    </w:p>
    <w:p w14:paraId="4AA8CD15" w14:textId="77777777" w:rsidR="00E66342" w:rsidRPr="00E66342" w:rsidRDefault="00E66342" w:rsidP="00E66342">
      <w:pPr>
        <w:jc w:val="both"/>
        <w:rPr>
          <w:rFonts w:cs="Arial"/>
          <w:sz w:val="22"/>
          <w:szCs w:val="22"/>
        </w:rPr>
      </w:pPr>
    </w:p>
    <w:p w14:paraId="3B2EDD9E" w14:textId="77777777" w:rsidR="00E66342" w:rsidRPr="00E66342" w:rsidRDefault="00E66342" w:rsidP="00E66342">
      <w:pPr>
        <w:jc w:val="both"/>
        <w:rPr>
          <w:rFonts w:cs="Arial"/>
          <w:sz w:val="22"/>
          <w:szCs w:val="22"/>
        </w:rPr>
      </w:pPr>
    </w:p>
    <w:p w14:paraId="55C9F7CF" w14:textId="77777777" w:rsidR="00E66342" w:rsidRPr="00E66342" w:rsidRDefault="00E66342" w:rsidP="00E66342">
      <w:pPr>
        <w:ind w:firstLine="709"/>
        <w:jc w:val="both"/>
        <w:rPr>
          <w:rFonts w:cs="Arial"/>
          <w:sz w:val="22"/>
          <w:szCs w:val="22"/>
        </w:rPr>
      </w:pPr>
    </w:p>
    <w:p w14:paraId="403496F7" w14:textId="77777777" w:rsidR="00E66342" w:rsidRPr="00E66342" w:rsidRDefault="00E66342" w:rsidP="00E66342">
      <w:pPr>
        <w:ind w:firstLine="709"/>
        <w:jc w:val="both"/>
        <w:rPr>
          <w:rFonts w:cs="Arial"/>
          <w:sz w:val="22"/>
          <w:szCs w:val="22"/>
        </w:rPr>
      </w:pPr>
      <w:r w:rsidRPr="00E66342">
        <w:rPr>
          <w:rFonts w:cs="Arial"/>
          <w:sz w:val="22"/>
          <w:szCs w:val="22"/>
        </w:rPr>
        <w:t>Após análise, aprovo este Termo de Referência, considerando que do mesmo constam os elementos capazes de propiciar a avaliação do custo/benefício, para atender as necessidades do Câmpus Boituva.</w:t>
      </w:r>
    </w:p>
    <w:p w14:paraId="3C90689C" w14:textId="77777777" w:rsidR="00E66342" w:rsidRPr="00E66342" w:rsidRDefault="00E66342" w:rsidP="00E66342">
      <w:pPr>
        <w:ind w:firstLine="709"/>
        <w:jc w:val="both"/>
        <w:rPr>
          <w:rFonts w:cs="Arial"/>
          <w:sz w:val="22"/>
          <w:szCs w:val="22"/>
        </w:rPr>
      </w:pPr>
    </w:p>
    <w:p w14:paraId="0B09EB36" w14:textId="77777777" w:rsidR="00E66342" w:rsidRPr="00E66342" w:rsidRDefault="00E66342" w:rsidP="00E66342">
      <w:pPr>
        <w:ind w:firstLine="709"/>
        <w:jc w:val="both"/>
        <w:rPr>
          <w:rFonts w:cs="Arial"/>
          <w:sz w:val="22"/>
          <w:szCs w:val="22"/>
        </w:rPr>
      </w:pPr>
    </w:p>
    <w:p w14:paraId="73473460" w14:textId="77777777" w:rsidR="00E66342" w:rsidRPr="00E66342" w:rsidRDefault="00E66342" w:rsidP="00E66342">
      <w:pPr>
        <w:ind w:firstLine="709"/>
        <w:jc w:val="both"/>
        <w:rPr>
          <w:rFonts w:cs="Arial"/>
          <w:sz w:val="22"/>
          <w:szCs w:val="22"/>
        </w:rPr>
      </w:pPr>
    </w:p>
    <w:p w14:paraId="0DB14715" w14:textId="77777777" w:rsidR="00E66342" w:rsidRPr="00E66342" w:rsidRDefault="00E66342" w:rsidP="00E66342">
      <w:pPr>
        <w:jc w:val="center"/>
        <w:rPr>
          <w:rFonts w:cs="Arial"/>
          <w:sz w:val="22"/>
          <w:szCs w:val="22"/>
        </w:rPr>
      </w:pPr>
    </w:p>
    <w:p w14:paraId="65009C03" w14:textId="77777777" w:rsidR="00E66342" w:rsidRPr="00E66342" w:rsidRDefault="00E66342" w:rsidP="00E66342">
      <w:pPr>
        <w:jc w:val="center"/>
        <w:rPr>
          <w:rFonts w:cs="Arial"/>
          <w:sz w:val="22"/>
          <w:szCs w:val="22"/>
        </w:rPr>
      </w:pPr>
    </w:p>
    <w:tbl>
      <w:tblPr>
        <w:tblStyle w:val="Tabelacomgrade"/>
        <w:tblW w:w="0" w:type="auto"/>
        <w:jc w:val="center"/>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8"/>
      </w:tblGrid>
      <w:tr w:rsidR="00E66342" w:rsidRPr="00E66342" w14:paraId="24E649E4" w14:textId="77777777" w:rsidTr="00F93C87">
        <w:trPr>
          <w:jc w:val="center"/>
        </w:trPr>
        <w:tc>
          <w:tcPr>
            <w:tcW w:w="4248" w:type="dxa"/>
          </w:tcPr>
          <w:p w14:paraId="636DFF72" w14:textId="247B232E" w:rsidR="00E66342" w:rsidRPr="00E66342" w:rsidRDefault="00F479A3" w:rsidP="00F93C87">
            <w:pPr>
              <w:jc w:val="center"/>
              <w:rPr>
                <w:rFonts w:cs="Arial"/>
                <w:sz w:val="22"/>
                <w:szCs w:val="22"/>
              </w:rPr>
            </w:pPr>
            <w:r>
              <w:rPr>
                <w:rFonts w:cs="Arial"/>
                <w:sz w:val="22"/>
                <w:szCs w:val="22"/>
              </w:rPr>
              <w:t>Flávio Aparecido Pontes</w:t>
            </w:r>
          </w:p>
          <w:p w14:paraId="0DEDA8E3" w14:textId="7CC9F7C9" w:rsidR="00E66342" w:rsidRPr="00E66342" w:rsidRDefault="00584C32" w:rsidP="00F93C87">
            <w:pPr>
              <w:jc w:val="center"/>
              <w:rPr>
                <w:rFonts w:cs="Arial"/>
                <w:sz w:val="22"/>
                <w:szCs w:val="22"/>
              </w:rPr>
            </w:pPr>
            <w:r>
              <w:rPr>
                <w:rFonts w:cs="Arial"/>
                <w:sz w:val="22"/>
                <w:szCs w:val="22"/>
              </w:rPr>
              <w:t>Diretor Geral</w:t>
            </w:r>
          </w:p>
          <w:p w14:paraId="7174B23A" w14:textId="77777777" w:rsidR="00E66342" w:rsidRPr="00E66342" w:rsidRDefault="00E66342" w:rsidP="00F93C87">
            <w:pPr>
              <w:jc w:val="center"/>
              <w:rPr>
                <w:rFonts w:cs="Arial"/>
                <w:sz w:val="22"/>
                <w:szCs w:val="22"/>
              </w:rPr>
            </w:pPr>
            <w:r w:rsidRPr="00E66342">
              <w:rPr>
                <w:rFonts w:cs="Arial"/>
                <w:sz w:val="22"/>
                <w:szCs w:val="22"/>
              </w:rPr>
              <w:t>IFSP Câmpus Boituva</w:t>
            </w:r>
          </w:p>
        </w:tc>
      </w:tr>
    </w:tbl>
    <w:p w14:paraId="7F30507F" w14:textId="5674C936" w:rsidR="001F5D43" w:rsidRPr="00E66342" w:rsidRDefault="001F5D43" w:rsidP="004E0B04">
      <w:pPr>
        <w:spacing w:after="360"/>
        <w:rPr>
          <w:rFonts w:cs="Arial"/>
          <w:i/>
          <w:color w:val="FF0000"/>
          <w:sz w:val="22"/>
          <w:szCs w:val="22"/>
        </w:rPr>
      </w:pPr>
    </w:p>
    <w:sectPr w:rsidR="001F5D43" w:rsidRPr="00E66342" w:rsidSect="000D0F17">
      <w:headerReference w:type="default" r:id="rId8"/>
      <w:footerReference w:type="default" r:id="rId9"/>
      <w:pgSz w:w="11906" w:h="16838"/>
      <w:pgMar w:top="1418" w:right="1134"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987412" w14:textId="77777777" w:rsidR="006E4A1B" w:rsidRDefault="006E4A1B">
      <w:r>
        <w:separator/>
      </w:r>
    </w:p>
  </w:endnote>
  <w:endnote w:type="continuationSeparator" w:id="0">
    <w:p w14:paraId="2633FE2E" w14:textId="77777777" w:rsidR="006E4A1B" w:rsidRDefault="006E4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Ecofont_Spranq_eco_Sans">
    <w:altName w:val="Malgun Gothic"/>
    <w:charset w:val="00"/>
    <w:family w:val="swiss"/>
    <w:pitch w:val="variable"/>
    <w:sig w:usb0="800000AF" w:usb1="1000204A" w:usb2="00000000" w:usb3="00000000" w:csb0="00000001" w:csb1="00000000"/>
  </w:font>
  <w:font w:name="Lohit Hindi">
    <w:altName w:val="MS Mincho"/>
    <w:charset w:val="80"/>
    <w:family w:val="auto"/>
    <w:pitch w:val="default"/>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1505726"/>
      <w:docPartObj>
        <w:docPartGallery w:val="Page Numbers (Bottom of Page)"/>
        <w:docPartUnique/>
      </w:docPartObj>
    </w:sdtPr>
    <w:sdtEndPr/>
    <w:sdtContent>
      <w:sdt>
        <w:sdtPr>
          <w:id w:val="-1769616900"/>
          <w:docPartObj>
            <w:docPartGallery w:val="Page Numbers (Top of Page)"/>
            <w:docPartUnique/>
          </w:docPartObj>
        </w:sdtPr>
        <w:sdtEndPr/>
        <w:sdtContent>
          <w:p w14:paraId="4F5DA29C" w14:textId="77777777" w:rsidR="00F244E4" w:rsidRDefault="00F244E4" w:rsidP="00E47A27"/>
          <w:p w14:paraId="57E1B048" w14:textId="56342C56" w:rsidR="00E47A27" w:rsidRPr="00C25CD8" w:rsidRDefault="00E47A27" w:rsidP="00E47A27">
            <w:pPr>
              <w:rPr>
                <w:b/>
                <w:sz w:val="16"/>
              </w:rPr>
            </w:pPr>
            <w:r w:rsidRPr="00C25CD8">
              <w:rPr>
                <w:b/>
                <w:sz w:val="16"/>
              </w:rPr>
              <w:t>Câmpus Boituva</w:t>
            </w:r>
          </w:p>
          <w:p w14:paraId="0834A888" w14:textId="77777777" w:rsidR="00E47A27" w:rsidRPr="00C25CD8" w:rsidRDefault="00E47A27" w:rsidP="00E47A27">
            <w:pPr>
              <w:rPr>
                <w:b/>
                <w:sz w:val="16"/>
              </w:rPr>
            </w:pPr>
            <w:r w:rsidRPr="00C25CD8">
              <w:rPr>
                <w:b/>
                <w:sz w:val="16"/>
              </w:rPr>
              <w:t>Avenida Zélia de Lima Rosa, 100 – Bairro: Portal dos Pássaros – Boituva-SP</w:t>
            </w:r>
          </w:p>
          <w:p w14:paraId="67320BDF" w14:textId="77777777" w:rsidR="00E47A27" w:rsidRPr="00C25CD8" w:rsidRDefault="00E47A27" w:rsidP="00E47A27">
            <w:pPr>
              <w:rPr>
                <w:b/>
                <w:sz w:val="16"/>
                <w:lang w:val="en-US"/>
              </w:rPr>
            </w:pPr>
            <w:r w:rsidRPr="00C25CD8">
              <w:rPr>
                <w:b/>
                <w:sz w:val="16"/>
                <w:lang w:val="en-US"/>
              </w:rPr>
              <w:t xml:space="preserve">CEP: 18.550-000 – </w:t>
            </w:r>
            <w:proofErr w:type="spellStart"/>
            <w:r w:rsidRPr="00C25CD8">
              <w:rPr>
                <w:sz w:val="16"/>
                <w:lang w:val="en-US"/>
              </w:rPr>
              <w:t>Fone</w:t>
            </w:r>
            <w:proofErr w:type="spellEnd"/>
            <w:r w:rsidRPr="00C25CD8">
              <w:rPr>
                <w:sz w:val="16"/>
                <w:lang w:val="en-US"/>
              </w:rPr>
              <w:t>: (15) 3363-8610 / 3363-8611</w:t>
            </w:r>
            <w:r w:rsidRPr="00C25CD8">
              <w:rPr>
                <w:b/>
                <w:sz w:val="16"/>
                <w:lang w:val="en-US"/>
              </w:rPr>
              <w:t xml:space="preserve"> – btv.ifsp.edu.br</w:t>
            </w:r>
          </w:p>
          <w:p w14:paraId="06D55994" w14:textId="6E083D54" w:rsidR="00C44509" w:rsidRPr="00E47A27" w:rsidRDefault="00E47A27" w:rsidP="00E47A27">
            <w:pPr>
              <w:pStyle w:val="Rodap"/>
              <w:jc w:val="right"/>
            </w:pPr>
            <w:r>
              <w:t xml:space="preserve">Página </w:t>
            </w:r>
            <w:r>
              <w:rPr>
                <w:b/>
                <w:bCs/>
                <w:sz w:val="24"/>
              </w:rPr>
              <w:fldChar w:fldCharType="begin"/>
            </w:r>
            <w:r>
              <w:rPr>
                <w:b/>
                <w:bCs/>
              </w:rPr>
              <w:instrText>PAGE</w:instrText>
            </w:r>
            <w:r>
              <w:rPr>
                <w:b/>
                <w:bCs/>
                <w:sz w:val="24"/>
              </w:rPr>
              <w:fldChar w:fldCharType="separate"/>
            </w:r>
            <w:r w:rsidR="005D7AD6">
              <w:rPr>
                <w:b/>
                <w:bCs/>
                <w:noProof/>
              </w:rPr>
              <w:t>2</w:t>
            </w:r>
            <w:r>
              <w:rPr>
                <w:b/>
                <w:bCs/>
                <w:sz w:val="24"/>
              </w:rPr>
              <w:fldChar w:fldCharType="end"/>
            </w:r>
            <w:r>
              <w:t xml:space="preserve"> de </w:t>
            </w:r>
            <w:r>
              <w:rPr>
                <w:b/>
                <w:bCs/>
                <w:sz w:val="24"/>
              </w:rPr>
              <w:fldChar w:fldCharType="begin"/>
            </w:r>
            <w:r>
              <w:rPr>
                <w:b/>
                <w:bCs/>
              </w:rPr>
              <w:instrText>NUMPAGES</w:instrText>
            </w:r>
            <w:r>
              <w:rPr>
                <w:b/>
                <w:bCs/>
                <w:sz w:val="24"/>
              </w:rPr>
              <w:fldChar w:fldCharType="separate"/>
            </w:r>
            <w:r w:rsidR="005D7AD6">
              <w:rPr>
                <w:b/>
                <w:bCs/>
                <w:noProof/>
              </w:rPr>
              <w:t>17</w:t>
            </w:r>
            <w:r>
              <w:rPr>
                <w:b/>
                <w:bCs/>
                <w:sz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1F5102" w14:textId="77777777" w:rsidR="006E4A1B" w:rsidRDefault="006E4A1B">
      <w:r>
        <w:separator/>
      </w:r>
    </w:p>
  </w:footnote>
  <w:footnote w:type="continuationSeparator" w:id="0">
    <w:p w14:paraId="6FF9BE78" w14:textId="77777777" w:rsidR="006E4A1B" w:rsidRDefault="006E4A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475AFC" w14:textId="1485C2BD" w:rsidR="00462BE9" w:rsidRDefault="00462BE9" w:rsidP="00DB4EE0">
    <w:pPr>
      <w:pStyle w:val="Legenda"/>
      <w:jc w:val="left"/>
    </w:pPr>
    <w:r>
      <w:rPr>
        <w:noProof/>
        <w:lang w:eastAsia="pt-BR"/>
      </w:rPr>
      <w:drawing>
        <wp:anchor distT="0" distB="0" distL="0" distR="0" simplePos="0" relativeHeight="251664384" behindDoc="0" locked="0" layoutInCell="1" allowOverlap="1" wp14:anchorId="49611EF9" wp14:editId="762A4CB0">
          <wp:simplePos x="0" y="0"/>
          <wp:positionH relativeFrom="column">
            <wp:posOffset>3252470</wp:posOffset>
          </wp:positionH>
          <wp:positionV relativeFrom="paragraph">
            <wp:posOffset>-88265</wp:posOffset>
          </wp:positionV>
          <wp:extent cx="2504347" cy="790575"/>
          <wp:effectExtent l="0" t="0" r="0" b="0"/>
          <wp:wrapSquare wrapText="largest"/>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504347" cy="790575"/>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p>
  <w:p w14:paraId="6A8C87DA" w14:textId="77777777" w:rsidR="00DB4EE0" w:rsidRDefault="00DB4EE0" w:rsidP="00DB4EE0">
    <w:pPr>
      <w:pStyle w:val="Legenda"/>
      <w:jc w:val="left"/>
    </w:pPr>
  </w:p>
  <w:p w14:paraId="2C44A311" w14:textId="77777777" w:rsidR="00DB4EE0" w:rsidRDefault="00DB4EE0" w:rsidP="00DB4EE0">
    <w:pPr>
      <w:pStyle w:val="Legenda"/>
      <w:jc w:val="left"/>
    </w:pPr>
  </w:p>
  <w:p w14:paraId="60309A17" w14:textId="77777777" w:rsidR="00DB4EE0" w:rsidRDefault="00DB4EE0" w:rsidP="00DB4EE0">
    <w:pPr>
      <w:pStyle w:val="Legenda"/>
      <w:jc w:val="left"/>
    </w:pPr>
  </w:p>
  <w:p w14:paraId="261C5FAA" w14:textId="77777777" w:rsidR="00462BE9" w:rsidRDefault="00462BE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519403A"/>
    <w:multiLevelType w:val="multilevel"/>
    <w:tmpl w:val="CB120E32"/>
    <w:lvl w:ilvl="0">
      <w:start w:val="18"/>
      <w:numFmt w:val="decimal"/>
      <w:lvlText w:val="%1"/>
      <w:lvlJc w:val="left"/>
      <w:pPr>
        <w:ind w:left="540" w:hanging="540"/>
      </w:pPr>
      <w:rPr>
        <w:rFonts w:hint="default"/>
      </w:rPr>
    </w:lvl>
    <w:lvl w:ilvl="1">
      <w:start w:val="5"/>
      <w:numFmt w:val="decimal"/>
      <w:lvlText w:val="%1.%2"/>
      <w:lvlJc w:val="left"/>
      <w:pPr>
        <w:ind w:left="824" w:hanging="540"/>
      </w:pPr>
      <w:rPr>
        <w:rFonts w:hint="default"/>
        <w:i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15:restartNumberingAfterBreak="0">
    <w:nsid w:val="1D5C100D"/>
    <w:multiLevelType w:val="multilevel"/>
    <w:tmpl w:val="475E62B4"/>
    <w:lvl w:ilvl="0">
      <w:start w:val="1"/>
      <w:numFmt w:val="decimal"/>
      <w:pStyle w:val="Nivel1"/>
      <w:lvlText w:val="%1."/>
      <w:lvlJc w:val="left"/>
      <w:pPr>
        <w:ind w:left="360" w:hanging="360"/>
      </w:pPr>
    </w:lvl>
    <w:lvl w:ilvl="1">
      <w:start w:val="1"/>
      <w:numFmt w:val="decimal"/>
      <w:lvlText w:val="%1.%2."/>
      <w:lvlJc w:val="left"/>
      <w:pPr>
        <w:ind w:left="574" w:hanging="432"/>
      </w:pPr>
      <w:rPr>
        <w:i w:val="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5C77221"/>
    <w:multiLevelType w:val="multilevel"/>
    <w:tmpl w:val="4F3887D8"/>
    <w:lvl w:ilvl="0">
      <w:start w:val="17"/>
      <w:numFmt w:val="decimal"/>
      <w:lvlText w:val="%1"/>
      <w:lvlJc w:val="left"/>
      <w:pPr>
        <w:ind w:left="375" w:hanging="375"/>
      </w:pPr>
      <w:rPr>
        <w:rFonts w:hint="default"/>
      </w:rPr>
    </w:lvl>
    <w:lvl w:ilvl="1">
      <w:start w:val="2"/>
      <w:numFmt w:val="decimal"/>
      <w:lvlText w:val="%1.%2"/>
      <w:lvlJc w:val="left"/>
      <w:pPr>
        <w:ind w:left="1175" w:hanging="375"/>
      </w:pPr>
      <w:rPr>
        <w:rFonts w:hint="default"/>
      </w:rPr>
    </w:lvl>
    <w:lvl w:ilvl="2">
      <w:start w:val="1"/>
      <w:numFmt w:val="decimal"/>
      <w:lvlText w:val="%1.%2.%3"/>
      <w:lvlJc w:val="left"/>
      <w:pPr>
        <w:ind w:left="2320" w:hanging="720"/>
      </w:pPr>
      <w:rPr>
        <w:rFonts w:hint="default"/>
      </w:rPr>
    </w:lvl>
    <w:lvl w:ilvl="3">
      <w:start w:val="1"/>
      <w:numFmt w:val="decimal"/>
      <w:lvlText w:val="%1.%2.%3.%4"/>
      <w:lvlJc w:val="left"/>
      <w:pPr>
        <w:ind w:left="3120" w:hanging="720"/>
      </w:pPr>
      <w:rPr>
        <w:rFonts w:hint="default"/>
      </w:rPr>
    </w:lvl>
    <w:lvl w:ilvl="4">
      <w:start w:val="1"/>
      <w:numFmt w:val="decimal"/>
      <w:lvlText w:val="%1.%2.%3.%4.%5"/>
      <w:lvlJc w:val="left"/>
      <w:pPr>
        <w:ind w:left="4280" w:hanging="1080"/>
      </w:pPr>
      <w:rPr>
        <w:rFonts w:hint="default"/>
      </w:rPr>
    </w:lvl>
    <w:lvl w:ilvl="5">
      <w:start w:val="1"/>
      <w:numFmt w:val="decimal"/>
      <w:lvlText w:val="%1.%2.%3.%4.%5.%6"/>
      <w:lvlJc w:val="left"/>
      <w:pPr>
        <w:ind w:left="5080" w:hanging="1080"/>
      </w:pPr>
      <w:rPr>
        <w:rFonts w:hint="default"/>
      </w:rPr>
    </w:lvl>
    <w:lvl w:ilvl="6">
      <w:start w:val="1"/>
      <w:numFmt w:val="decimal"/>
      <w:lvlText w:val="%1.%2.%3.%4.%5.%6.%7"/>
      <w:lvlJc w:val="left"/>
      <w:pPr>
        <w:ind w:left="6240" w:hanging="1440"/>
      </w:pPr>
      <w:rPr>
        <w:rFonts w:hint="default"/>
      </w:rPr>
    </w:lvl>
    <w:lvl w:ilvl="7">
      <w:start w:val="1"/>
      <w:numFmt w:val="decimal"/>
      <w:lvlText w:val="%1.%2.%3.%4.%5.%6.%7.%8"/>
      <w:lvlJc w:val="left"/>
      <w:pPr>
        <w:ind w:left="7040" w:hanging="1440"/>
      </w:pPr>
      <w:rPr>
        <w:rFonts w:hint="default"/>
      </w:rPr>
    </w:lvl>
    <w:lvl w:ilvl="8">
      <w:start w:val="1"/>
      <w:numFmt w:val="decimal"/>
      <w:lvlText w:val="%1.%2.%3.%4.%5.%6.%7.%8.%9"/>
      <w:lvlJc w:val="left"/>
      <w:pPr>
        <w:ind w:left="8200" w:hanging="1800"/>
      </w:pPr>
      <w:rPr>
        <w:rFonts w:hint="default"/>
      </w:rPr>
    </w:lvl>
  </w:abstractNum>
  <w:abstractNum w:abstractNumId="4" w15:restartNumberingAfterBreak="0">
    <w:nsid w:val="2A4310AD"/>
    <w:multiLevelType w:val="hybridMultilevel"/>
    <w:tmpl w:val="FFA294BC"/>
    <w:lvl w:ilvl="0" w:tplc="0416000F">
      <w:start w:val="1"/>
      <w:numFmt w:val="decimal"/>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65CF77AA"/>
    <w:multiLevelType w:val="multilevel"/>
    <w:tmpl w:val="25DCB480"/>
    <w:lvl w:ilvl="0">
      <w:start w:val="18"/>
      <w:numFmt w:val="decimal"/>
      <w:lvlText w:val="%1"/>
      <w:lvlJc w:val="left"/>
      <w:pPr>
        <w:ind w:left="420" w:hanging="420"/>
      </w:pPr>
      <w:rPr>
        <w:rFonts w:hint="default"/>
      </w:rPr>
    </w:lvl>
    <w:lvl w:ilvl="1">
      <w:start w:val="6"/>
      <w:numFmt w:val="decimal"/>
      <w:lvlText w:val="%1.%2"/>
      <w:lvlJc w:val="left"/>
      <w:pPr>
        <w:ind w:left="1838" w:hanging="4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6" w15:restartNumberingAfterBreak="0">
    <w:nsid w:val="75EA625C"/>
    <w:multiLevelType w:val="multilevel"/>
    <w:tmpl w:val="92008C80"/>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D032A66"/>
    <w:multiLevelType w:val="multilevel"/>
    <w:tmpl w:val="85F0CF24"/>
    <w:lvl w:ilvl="0">
      <w:start w:val="17"/>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2"/>
  </w:num>
  <w:num w:numId="2">
    <w:abstractNumId w:val="0"/>
  </w:num>
  <w:num w:numId="3">
    <w:abstractNumId w:val="3"/>
  </w:num>
  <w:num w:numId="4">
    <w:abstractNumId w:val="7"/>
  </w:num>
  <w:num w:numId="5">
    <w:abstractNumId w:val="1"/>
  </w:num>
  <w:num w:numId="6">
    <w:abstractNumId w:val="4"/>
  </w:num>
  <w:num w:numId="7">
    <w:abstractNumId w:val="2"/>
  </w:num>
  <w:num w:numId="8">
    <w:abstractNumId w:val="2"/>
  </w:num>
  <w:num w:numId="9">
    <w:abstractNumId w:val="2"/>
  </w:num>
  <w:num w:numId="10">
    <w:abstractNumId w:val="2"/>
  </w:num>
  <w:num w:numId="11">
    <w:abstractNumId w:val="6"/>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5"/>
  </w:num>
  <w:num w:numId="23">
    <w:abstractNumId w:val="2"/>
  </w:num>
  <w:num w:numId="24">
    <w:abstractNumId w:val="2"/>
  </w:num>
  <w:num w:numId="25">
    <w:abstractNumId w:val="2"/>
  </w:num>
  <w:num w:numId="2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16E5"/>
    <w:rsid w:val="0000010B"/>
    <w:rsid w:val="000015A1"/>
    <w:rsid w:val="0000236D"/>
    <w:rsid w:val="00003298"/>
    <w:rsid w:val="00011008"/>
    <w:rsid w:val="00011933"/>
    <w:rsid w:val="0002260C"/>
    <w:rsid w:val="0002306D"/>
    <w:rsid w:val="000242C8"/>
    <w:rsid w:val="000246F2"/>
    <w:rsid w:val="0002573B"/>
    <w:rsid w:val="00027155"/>
    <w:rsid w:val="000318BA"/>
    <w:rsid w:val="000340BA"/>
    <w:rsid w:val="00034A29"/>
    <w:rsid w:val="000351DE"/>
    <w:rsid w:val="00040957"/>
    <w:rsid w:val="00042095"/>
    <w:rsid w:val="00047D73"/>
    <w:rsid w:val="0005291D"/>
    <w:rsid w:val="00056433"/>
    <w:rsid w:val="00060414"/>
    <w:rsid w:val="00062853"/>
    <w:rsid w:val="00063028"/>
    <w:rsid w:val="0006383A"/>
    <w:rsid w:val="00063855"/>
    <w:rsid w:val="000642C3"/>
    <w:rsid w:val="0006537A"/>
    <w:rsid w:val="000670EC"/>
    <w:rsid w:val="000677A2"/>
    <w:rsid w:val="00070EA5"/>
    <w:rsid w:val="000743BB"/>
    <w:rsid w:val="00076CBC"/>
    <w:rsid w:val="000779C7"/>
    <w:rsid w:val="00080955"/>
    <w:rsid w:val="00081098"/>
    <w:rsid w:val="00087EF2"/>
    <w:rsid w:val="00090F5D"/>
    <w:rsid w:val="00092759"/>
    <w:rsid w:val="00093D8F"/>
    <w:rsid w:val="00094321"/>
    <w:rsid w:val="00094C57"/>
    <w:rsid w:val="00095E10"/>
    <w:rsid w:val="00096636"/>
    <w:rsid w:val="000A102A"/>
    <w:rsid w:val="000A1A7B"/>
    <w:rsid w:val="000A1B88"/>
    <w:rsid w:val="000A23DA"/>
    <w:rsid w:val="000A374F"/>
    <w:rsid w:val="000A63B5"/>
    <w:rsid w:val="000A674F"/>
    <w:rsid w:val="000B02DF"/>
    <w:rsid w:val="000B303B"/>
    <w:rsid w:val="000B3984"/>
    <w:rsid w:val="000B3D55"/>
    <w:rsid w:val="000B4FD5"/>
    <w:rsid w:val="000B58E8"/>
    <w:rsid w:val="000B73D9"/>
    <w:rsid w:val="000B7B55"/>
    <w:rsid w:val="000C009B"/>
    <w:rsid w:val="000C123B"/>
    <w:rsid w:val="000C201C"/>
    <w:rsid w:val="000C21AD"/>
    <w:rsid w:val="000C2C16"/>
    <w:rsid w:val="000C670A"/>
    <w:rsid w:val="000D0F17"/>
    <w:rsid w:val="000D1663"/>
    <w:rsid w:val="000D2AC3"/>
    <w:rsid w:val="000E14E9"/>
    <w:rsid w:val="000F1C1C"/>
    <w:rsid w:val="000F4088"/>
    <w:rsid w:val="000F4F96"/>
    <w:rsid w:val="000F5A07"/>
    <w:rsid w:val="00100990"/>
    <w:rsid w:val="00102535"/>
    <w:rsid w:val="00105707"/>
    <w:rsid w:val="001103FF"/>
    <w:rsid w:val="00113EEB"/>
    <w:rsid w:val="00114259"/>
    <w:rsid w:val="00117C57"/>
    <w:rsid w:val="001219B0"/>
    <w:rsid w:val="00124990"/>
    <w:rsid w:val="00126E1D"/>
    <w:rsid w:val="001304C0"/>
    <w:rsid w:val="001315F2"/>
    <w:rsid w:val="00133136"/>
    <w:rsid w:val="00136575"/>
    <w:rsid w:val="001377C7"/>
    <w:rsid w:val="0014004B"/>
    <w:rsid w:val="0014127D"/>
    <w:rsid w:val="00142422"/>
    <w:rsid w:val="00142D23"/>
    <w:rsid w:val="0014325E"/>
    <w:rsid w:val="001449A3"/>
    <w:rsid w:val="00146BDF"/>
    <w:rsid w:val="001516EA"/>
    <w:rsid w:val="00153E25"/>
    <w:rsid w:val="00154505"/>
    <w:rsid w:val="00155BC2"/>
    <w:rsid w:val="0015684D"/>
    <w:rsid w:val="00160BBD"/>
    <w:rsid w:val="00160DA4"/>
    <w:rsid w:val="00161028"/>
    <w:rsid w:val="00161426"/>
    <w:rsid w:val="00162AC5"/>
    <w:rsid w:val="0016584A"/>
    <w:rsid w:val="001671BF"/>
    <w:rsid w:val="001709D5"/>
    <w:rsid w:val="00170CE1"/>
    <w:rsid w:val="00171415"/>
    <w:rsid w:val="00172BEC"/>
    <w:rsid w:val="00174CAA"/>
    <w:rsid w:val="00176D73"/>
    <w:rsid w:val="00177327"/>
    <w:rsid w:val="00177CD5"/>
    <w:rsid w:val="001817D2"/>
    <w:rsid w:val="00182505"/>
    <w:rsid w:val="00184086"/>
    <w:rsid w:val="001876A0"/>
    <w:rsid w:val="001904A8"/>
    <w:rsid w:val="001905A9"/>
    <w:rsid w:val="00194D0C"/>
    <w:rsid w:val="0019565E"/>
    <w:rsid w:val="001A16FD"/>
    <w:rsid w:val="001A1732"/>
    <w:rsid w:val="001A2CE9"/>
    <w:rsid w:val="001A3A05"/>
    <w:rsid w:val="001A3E18"/>
    <w:rsid w:val="001A6380"/>
    <w:rsid w:val="001B005B"/>
    <w:rsid w:val="001B2D52"/>
    <w:rsid w:val="001B3A4D"/>
    <w:rsid w:val="001C04A0"/>
    <w:rsid w:val="001C2192"/>
    <w:rsid w:val="001C3712"/>
    <w:rsid w:val="001C3F32"/>
    <w:rsid w:val="001C48B6"/>
    <w:rsid w:val="001C4C04"/>
    <w:rsid w:val="001C52E0"/>
    <w:rsid w:val="001C694F"/>
    <w:rsid w:val="001C721E"/>
    <w:rsid w:val="001D0D66"/>
    <w:rsid w:val="001D5806"/>
    <w:rsid w:val="001E0D06"/>
    <w:rsid w:val="001E3219"/>
    <w:rsid w:val="001E3AAF"/>
    <w:rsid w:val="001E7097"/>
    <w:rsid w:val="001F0A6E"/>
    <w:rsid w:val="001F39FA"/>
    <w:rsid w:val="001F5D43"/>
    <w:rsid w:val="00202A04"/>
    <w:rsid w:val="00202D3A"/>
    <w:rsid w:val="00205197"/>
    <w:rsid w:val="0020593D"/>
    <w:rsid w:val="00206F5F"/>
    <w:rsid w:val="00207B98"/>
    <w:rsid w:val="00210001"/>
    <w:rsid w:val="0021106D"/>
    <w:rsid w:val="002116E7"/>
    <w:rsid w:val="00213E18"/>
    <w:rsid w:val="00221BA5"/>
    <w:rsid w:val="00222980"/>
    <w:rsid w:val="002241A2"/>
    <w:rsid w:val="002262CB"/>
    <w:rsid w:val="00231CA3"/>
    <w:rsid w:val="00231E9C"/>
    <w:rsid w:val="00234A63"/>
    <w:rsid w:val="00240B17"/>
    <w:rsid w:val="00241D78"/>
    <w:rsid w:val="00244D25"/>
    <w:rsid w:val="002457CA"/>
    <w:rsid w:val="002458D9"/>
    <w:rsid w:val="00246DAE"/>
    <w:rsid w:val="00247C4C"/>
    <w:rsid w:val="002538B4"/>
    <w:rsid w:val="002538E3"/>
    <w:rsid w:val="00255C24"/>
    <w:rsid w:val="00260802"/>
    <w:rsid w:val="0026386A"/>
    <w:rsid w:val="00267125"/>
    <w:rsid w:val="00267B22"/>
    <w:rsid w:val="00271CB6"/>
    <w:rsid w:val="0027301A"/>
    <w:rsid w:val="0027585E"/>
    <w:rsid w:val="00276ECC"/>
    <w:rsid w:val="0028765E"/>
    <w:rsid w:val="0029037D"/>
    <w:rsid w:val="002937D4"/>
    <w:rsid w:val="00294EEC"/>
    <w:rsid w:val="00295BAF"/>
    <w:rsid w:val="002A2ED9"/>
    <w:rsid w:val="002A304F"/>
    <w:rsid w:val="002A3ACB"/>
    <w:rsid w:val="002C54C1"/>
    <w:rsid w:val="002C5D15"/>
    <w:rsid w:val="002D3370"/>
    <w:rsid w:val="002D656F"/>
    <w:rsid w:val="002D78B4"/>
    <w:rsid w:val="002D7C8E"/>
    <w:rsid w:val="002E160F"/>
    <w:rsid w:val="002E3F91"/>
    <w:rsid w:val="002E480D"/>
    <w:rsid w:val="002E5F6B"/>
    <w:rsid w:val="002E64BA"/>
    <w:rsid w:val="002F010E"/>
    <w:rsid w:val="002F084D"/>
    <w:rsid w:val="002F308B"/>
    <w:rsid w:val="002F74A4"/>
    <w:rsid w:val="00301A7F"/>
    <w:rsid w:val="003052F1"/>
    <w:rsid w:val="003053DD"/>
    <w:rsid w:val="00310B4A"/>
    <w:rsid w:val="00311970"/>
    <w:rsid w:val="003159E7"/>
    <w:rsid w:val="00321B5F"/>
    <w:rsid w:val="003238C3"/>
    <w:rsid w:val="0032420C"/>
    <w:rsid w:val="00324BCD"/>
    <w:rsid w:val="00324F30"/>
    <w:rsid w:val="00325023"/>
    <w:rsid w:val="003251EB"/>
    <w:rsid w:val="00325FD8"/>
    <w:rsid w:val="003265A0"/>
    <w:rsid w:val="003265B9"/>
    <w:rsid w:val="00327232"/>
    <w:rsid w:val="00331182"/>
    <w:rsid w:val="00331AA7"/>
    <w:rsid w:val="00334F6B"/>
    <w:rsid w:val="00340108"/>
    <w:rsid w:val="00340EE0"/>
    <w:rsid w:val="00343032"/>
    <w:rsid w:val="003451DE"/>
    <w:rsid w:val="003464AF"/>
    <w:rsid w:val="00347777"/>
    <w:rsid w:val="00353C46"/>
    <w:rsid w:val="0035658A"/>
    <w:rsid w:val="00357D8A"/>
    <w:rsid w:val="00364141"/>
    <w:rsid w:val="00364909"/>
    <w:rsid w:val="00366210"/>
    <w:rsid w:val="00366BB4"/>
    <w:rsid w:val="00367EF6"/>
    <w:rsid w:val="00372FFD"/>
    <w:rsid w:val="00373F2A"/>
    <w:rsid w:val="003756F5"/>
    <w:rsid w:val="003779A2"/>
    <w:rsid w:val="0038139C"/>
    <w:rsid w:val="00385ECA"/>
    <w:rsid w:val="00386124"/>
    <w:rsid w:val="00386157"/>
    <w:rsid w:val="00386ADE"/>
    <w:rsid w:val="00391E14"/>
    <w:rsid w:val="003959F6"/>
    <w:rsid w:val="003976CF"/>
    <w:rsid w:val="003A04FA"/>
    <w:rsid w:val="003A3423"/>
    <w:rsid w:val="003A3846"/>
    <w:rsid w:val="003A73C1"/>
    <w:rsid w:val="003B0680"/>
    <w:rsid w:val="003B791E"/>
    <w:rsid w:val="003C03B0"/>
    <w:rsid w:val="003C24CA"/>
    <w:rsid w:val="003C25D1"/>
    <w:rsid w:val="003C2B7C"/>
    <w:rsid w:val="003C4040"/>
    <w:rsid w:val="003C609E"/>
    <w:rsid w:val="003C6275"/>
    <w:rsid w:val="003D0069"/>
    <w:rsid w:val="003E254F"/>
    <w:rsid w:val="003E4927"/>
    <w:rsid w:val="003E49E4"/>
    <w:rsid w:val="003E4D76"/>
    <w:rsid w:val="003E55B1"/>
    <w:rsid w:val="003F004A"/>
    <w:rsid w:val="003F1437"/>
    <w:rsid w:val="003F185C"/>
    <w:rsid w:val="003F36A3"/>
    <w:rsid w:val="003F7DA9"/>
    <w:rsid w:val="0040443F"/>
    <w:rsid w:val="004053E1"/>
    <w:rsid w:val="00407F1C"/>
    <w:rsid w:val="00415B46"/>
    <w:rsid w:val="00415F27"/>
    <w:rsid w:val="00416A59"/>
    <w:rsid w:val="00417CA8"/>
    <w:rsid w:val="00420F2C"/>
    <w:rsid w:val="0042190C"/>
    <w:rsid w:val="00421A5A"/>
    <w:rsid w:val="00425359"/>
    <w:rsid w:val="004316D7"/>
    <w:rsid w:val="00431EDA"/>
    <w:rsid w:val="0043231C"/>
    <w:rsid w:val="00432470"/>
    <w:rsid w:val="00435447"/>
    <w:rsid w:val="004410CB"/>
    <w:rsid w:val="00441EA1"/>
    <w:rsid w:val="00443D89"/>
    <w:rsid w:val="00445798"/>
    <w:rsid w:val="0044725C"/>
    <w:rsid w:val="00447465"/>
    <w:rsid w:val="00450342"/>
    <w:rsid w:val="00454D3B"/>
    <w:rsid w:val="00455CBE"/>
    <w:rsid w:val="00455EB7"/>
    <w:rsid w:val="00455FD5"/>
    <w:rsid w:val="00460E8A"/>
    <w:rsid w:val="0046230A"/>
    <w:rsid w:val="0046284C"/>
    <w:rsid w:val="00462BE9"/>
    <w:rsid w:val="00462C95"/>
    <w:rsid w:val="004631A0"/>
    <w:rsid w:val="0046486A"/>
    <w:rsid w:val="004773FC"/>
    <w:rsid w:val="00480328"/>
    <w:rsid w:val="004834FC"/>
    <w:rsid w:val="00483B15"/>
    <w:rsid w:val="00483FB9"/>
    <w:rsid w:val="004845E4"/>
    <w:rsid w:val="00492825"/>
    <w:rsid w:val="00493238"/>
    <w:rsid w:val="00494AE7"/>
    <w:rsid w:val="004959D3"/>
    <w:rsid w:val="00496CA1"/>
    <w:rsid w:val="004A62A0"/>
    <w:rsid w:val="004B05B0"/>
    <w:rsid w:val="004B0CAC"/>
    <w:rsid w:val="004B19B5"/>
    <w:rsid w:val="004B1D7D"/>
    <w:rsid w:val="004B460A"/>
    <w:rsid w:val="004B65FB"/>
    <w:rsid w:val="004B67CD"/>
    <w:rsid w:val="004B780B"/>
    <w:rsid w:val="004C0212"/>
    <w:rsid w:val="004C05F9"/>
    <w:rsid w:val="004C0E48"/>
    <w:rsid w:val="004C4D2A"/>
    <w:rsid w:val="004D1FCD"/>
    <w:rsid w:val="004D287C"/>
    <w:rsid w:val="004D5F78"/>
    <w:rsid w:val="004E0194"/>
    <w:rsid w:val="004E0B04"/>
    <w:rsid w:val="004E12A1"/>
    <w:rsid w:val="004E7BEB"/>
    <w:rsid w:val="004F5472"/>
    <w:rsid w:val="004F5DF9"/>
    <w:rsid w:val="004F66B4"/>
    <w:rsid w:val="004F78C6"/>
    <w:rsid w:val="0050224C"/>
    <w:rsid w:val="005037A6"/>
    <w:rsid w:val="005103F9"/>
    <w:rsid w:val="00512D53"/>
    <w:rsid w:val="00514540"/>
    <w:rsid w:val="00514883"/>
    <w:rsid w:val="00515732"/>
    <w:rsid w:val="00520AD6"/>
    <w:rsid w:val="00523C55"/>
    <w:rsid w:val="00523F32"/>
    <w:rsid w:val="00530489"/>
    <w:rsid w:val="0053132E"/>
    <w:rsid w:val="005313FB"/>
    <w:rsid w:val="00532603"/>
    <w:rsid w:val="0054187F"/>
    <w:rsid w:val="00542381"/>
    <w:rsid w:val="0054474C"/>
    <w:rsid w:val="005463E6"/>
    <w:rsid w:val="00556316"/>
    <w:rsid w:val="00561C04"/>
    <w:rsid w:val="0056213B"/>
    <w:rsid w:val="00562C69"/>
    <w:rsid w:val="00562F82"/>
    <w:rsid w:val="00564913"/>
    <w:rsid w:val="00573998"/>
    <w:rsid w:val="00576F44"/>
    <w:rsid w:val="00577C4E"/>
    <w:rsid w:val="005800D8"/>
    <w:rsid w:val="005846C9"/>
    <w:rsid w:val="00584C32"/>
    <w:rsid w:val="00585A74"/>
    <w:rsid w:val="005873FC"/>
    <w:rsid w:val="00590EAF"/>
    <w:rsid w:val="00592908"/>
    <w:rsid w:val="00593426"/>
    <w:rsid w:val="00595DA6"/>
    <w:rsid w:val="005A0E05"/>
    <w:rsid w:val="005A3BE7"/>
    <w:rsid w:val="005A6A91"/>
    <w:rsid w:val="005B0066"/>
    <w:rsid w:val="005B1D0B"/>
    <w:rsid w:val="005C070D"/>
    <w:rsid w:val="005C3836"/>
    <w:rsid w:val="005C3930"/>
    <w:rsid w:val="005C48E3"/>
    <w:rsid w:val="005C7014"/>
    <w:rsid w:val="005C76D8"/>
    <w:rsid w:val="005D376C"/>
    <w:rsid w:val="005D3F36"/>
    <w:rsid w:val="005D7AD6"/>
    <w:rsid w:val="005E1321"/>
    <w:rsid w:val="005E2DD4"/>
    <w:rsid w:val="005E5F39"/>
    <w:rsid w:val="005E6D43"/>
    <w:rsid w:val="005E708C"/>
    <w:rsid w:val="005F57DD"/>
    <w:rsid w:val="005F6F64"/>
    <w:rsid w:val="005F7B0A"/>
    <w:rsid w:val="005F7E84"/>
    <w:rsid w:val="006009B7"/>
    <w:rsid w:val="00605C11"/>
    <w:rsid w:val="00606440"/>
    <w:rsid w:val="00607678"/>
    <w:rsid w:val="006078C2"/>
    <w:rsid w:val="00612867"/>
    <w:rsid w:val="006171A9"/>
    <w:rsid w:val="00623436"/>
    <w:rsid w:val="00635510"/>
    <w:rsid w:val="006407C0"/>
    <w:rsid w:val="00640F39"/>
    <w:rsid w:val="00650045"/>
    <w:rsid w:val="00655AAF"/>
    <w:rsid w:val="00656A30"/>
    <w:rsid w:val="00661305"/>
    <w:rsid w:val="006673E7"/>
    <w:rsid w:val="00671DBB"/>
    <w:rsid w:val="00674964"/>
    <w:rsid w:val="0067687B"/>
    <w:rsid w:val="00680B7E"/>
    <w:rsid w:val="00683B94"/>
    <w:rsid w:val="00686692"/>
    <w:rsid w:val="00691B46"/>
    <w:rsid w:val="00693033"/>
    <w:rsid w:val="00693321"/>
    <w:rsid w:val="00694893"/>
    <w:rsid w:val="00694DD9"/>
    <w:rsid w:val="006A12B1"/>
    <w:rsid w:val="006A4747"/>
    <w:rsid w:val="006A554A"/>
    <w:rsid w:val="006A5F42"/>
    <w:rsid w:val="006A6103"/>
    <w:rsid w:val="006B10ED"/>
    <w:rsid w:val="006B156A"/>
    <w:rsid w:val="006B51B2"/>
    <w:rsid w:val="006B51B7"/>
    <w:rsid w:val="006B66C4"/>
    <w:rsid w:val="006C17A0"/>
    <w:rsid w:val="006C5229"/>
    <w:rsid w:val="006D14CE"/>
    <w:rsid w:val="006D242B"/>
    <w:rsid w:val="006D27E3"/>
    <w:rsid w:val="006D2B3E"/>
    <w:rsid w:val="006D4135"/>
    <w:rsid w:val="006E09F2"/>
    <w:rsid w:val="006E3C80"/>
    <w:rsid w:val="006E3E48"/>
    <w:rsid w:val="006E4A1B"/>
    <w:rsid w:val="006E721C"/>
    <w:rsid w:val="006F3EE2"/>
    <w:rsid w:val="006F4946"/>
    <w:rsid w:val="00700C3D"/>
    <w:rsid w:val="00700CBD"/>
    <w:rsid w:val="007028C7"/>
    <w:rsid w:val="00702CB2"/>
    <w:rsid w:val="00704255"/>
    <w:rsid w:val="00704462"/>
    <w:rsid w:val="00710C7E"/>
    <w:rsid w:val="00713850"/>
    <w:rsid w:val="0072240D"/>
    <w:rsid w:val="0072459B"/>
    <w:rsid w:val="00733D9E"/>
    <w:rsid w:val="00733DE0"/>
    <w:rsid w:val="007357C5"/>
    <w:rsid w:val="00735AA1"/>
    <w:rsid w:val="0074032D"/>
    <w:rsid w:val="00740D25"/>
    <w:rsid w:val="00741328"/>
    <w:rsid w:val="00756F76"/>
    <w:rsid w:val="00765562"/>
    <w:rsid w:val="00766D43"/>
    <w:rsid w:val="007679B9"/>
    <w:rsid w:val="0077073E"/>
    <w:rsid w:val="00776572"/>
    <w:rsid w:val="0077738D"/>
    <w:rsid w:val="007774C2"/>
    <w:rsid w:val="00781430"/>
    <w:rsid w:val="00782E7E"/>
    <w:rsid w:val="00784F62"/>
    <w:rsid w:val="007852E7"/>
    <w:rsid w:val="00787D28"/>
    <w:rsid w:val="0079000C"/>
    <w:rsid w:val="00790BEC"/>
    <w:rsid w:val="00790D93"/>
    <w:rsid w:val="00791CD7"/>
    <w:rsid w:val="00792269"/>
    <w:rsid w:val="007936AC"/>
    <w:rsid w:val="0079430D"/>
    <w:rsid w:val="0079754C"/>
    <w:rsid w:val="007A0B6B"/>
    <w:rsid w:val="007A1395"/>
    <w:rsid w:val="007A7F5A"/>
    <w:rsid w:val="007B19CE"/>
    <w:rsid w:val="007B40E7"/>
    <w:rsid w:val="007B4A7C"/>
    <w:rsid w:val="007B7C23"/>
    <w:rsid w:val="007C0255"/>
    <w:rsid w:val="007C09C8"/>
    <w:rsid w:val="007C0C22"/>
    <w:rsid w:val="007C13ED"/>
    <w:rsid w:val="007C2707"/>
    <w:rsid w:val="007C6ECB"/>
    <w:rsid w:val="007D1A51"/>
    <w:rsid w:val="007D2BB2"/>
    <w:rsid w:val="007D30B9"/>
    <w:rsid w:val="007D3572"/>
    <w:rsid w:val="007D501A"/>
    <w:rsid w:val="007D6651"/>
    <w:rsid w:val="007D7F23"/>
    <w:rsid w:val="007E01EA"/>
    <w:rsid w:val="007E3F65"/>
    <w:rsid w:val="007E4D4C"/>
    <w:rsid w:val="007E5253"/>
    <w:rsid w:val="007E57A5"/>
    <w:rsid w:val="007E585A"/>
    <w:rsid w:val="007E68F6"/>
    <w:rsid w:val="007E6EF9"/>
    <w:rsid w:val="007F0511"/>
    <w:rsid w:val="007F1A43"/>
    <w:rsid w:val="007F236D"/>
    <w:rsid w:val="007F2AE5"/>
    <w:rsid w:val="007F4DA0"/>
    <w:rsid w:val="007F4F3D"/>
    <w:rsid w:val="007F6AB0"/>
    <w:rsid w:val="0080329B"/>
    <w:rsid w:val="00803805"/>
    <w:rsid w:val="0080582D"/>
    <w:rsid w:val="00807448"/>
    <w:rsid w:val="0080756C"/>
    <w:rsid w:val="0081407C"/>
    <w:rsid w:val="00814E81"/>
    <w:rsid w:val="00824897"/>
    <w:rsid w:val="0082596A"/>
    <w:rsid w:val="00831204"/>
    <w:rsid w:val="00831208"/>
    <w:rsid w:val="00831D25"/>
    <w:rsid w:val="00835634"/>
    <w:rsid w:val="00835A02"/>
    <w:rsid w:val="00842339"/>
    <w:rsid w:val="008429CF"/>
    <w:rsid w:val="008446E2"/>
    <w:rsid w:val="00847E19"/>
    <w:rsid w:val="00850CD3"/>
    <w:rsid w:val="0085112C"/>
    <w:rsid w:val="00854E1E"/>
    <w:rsid w:val="00855857"/>
    <w:rsid w:val="00856C01"/>
    <w:rsid w:val="008601A9"/>
    <w:rsid w:val="00861E43"/>
    <w:rsid w:val="0086450A"/>
    <w:rsid w:val="00865B0D"/>
    <w:rsid w:val="00871B33"/>
    <w:rsid w:val="00872949"/>
    <w:rsid w:val="008729C2"/>
    <w:rsid w:val="00876AA8"/>
    <w:rsid w:val="00882A22"/>
    <w:rsid w:val="00887874"/>
    <w:rsid w:val="008941DB"/>
    <w:rsid w:val="00894C85"/>
    <w:rsid w:val="008A16EA"/>
    <w:rsid w:val="008A7D1A"/>
    <w:rsid w:val="008A7D34"/>
    <w:rsid w:val="008B172B"/>
    <w:rsid w:val="008B6007"/>
    <w:rsid w:val="008B6162"/>
    <w:rsid w:val="008C04DF"/>
    <w:rsid w:val="008C1971"/>
    <w:rsid w:val="008C4748"/>
    <w:rsid w:val="008C7EC8"/>
    <w:rsid w:val="008D2CAF"/>
    <w:rsid w:val="008D3ACE"/>
    <w:rsid w:val="008D47FE"/>
    <w:rsid w:val="008D51CC"/>
    <w:rsid w:val="008D5307"/>
    <w:rsid w:val="008D5588"/>
    <w:rsid w:val="008E0D04"/>
    <w:rsid w:val="008E3ECE"/>
    <w:rsid w:val="008E41B1"/>
    <w:rsid w:val="008E4F95"/>
    <w:rsid w:val="008F4D52"/>
    <w:rsid w:val="008F4E41"/>
    <w:rsid w:val="008F530E"/>
    <w:rsid w:val="0090146A"/>
    <w:rsid w:val="009033D2"/>
    <w:rsid w:val="0090408D"/>
    <w:rsid w:val="00904A0B"/>
    <w:rsid w:val="00904E2D"/>
    <w:rsid w:val="00904E6B"/>
    <w:rsid w:val="00906EEC"/>
    <w:rsid w:val="00910781"/>
    <w:rsid w:val="009128BF"/>
    <w:rsid w:val="00914204"/>
    <w:rsid w:val="0091499C"/>
    <w:rsid w:val="0091549D"/>
    <w:rsid w:val="00915C7E"/>
    <w:rsid w:val="00921892"/>
    <w:rsid w:val="00922272"/>
    <w:rsid w:val="00922606"/>
    <w:rsid w:val="00922D31"/>
    <w:rsid w:val="009253D6"/>
    <w:rsid w:val="0092559F"/>
    <w:rsid w:val="00931141"/>
    <w:rsid w:val="009335FE"/>
    <w:rsid w:val="00934430"/>
    <w:rsid w:val="00935665"/>
    <w:rsid w:val="00935B30"/>
    <w:rsid w:val="0093623B"/>
    <w:rsid w:val="00936A4E"/>
    <w:rsid w:val="00940E30"/>
    <w:rsid w:val="00941580"/>
    <w:rsid w:val="009449C9"/>
    <w:rsid w:val="00944E0C"/>
    <w:rsid w:val="00950C7D"/>
    <w:rsid w:val="00950D81"/>
    <w:rsid w:val="00951B95"/>
    <w:rsid w:val="009543EB"/>
    <w:rsid w:val="009623AB"/>
    <w:rsid w:val="00965B5C"/>
    <w:rsid w:val="00970160"/>
    <w:rsid w:val="00970A6B"/>
    <w:rsid w:val="009753E7"/>
    <w:rsid w:val="00975E13"/>
    <w:rsid w:val="009763C4"/>
    <w:rsid w:val="009803F1"/>
    <w:rsid w:val="009844F7"/>
    <w:rsid w:val="00984E72"/>
    <w:rsid w:val="00985846"/>
    <w:rsid w:val="00986F88"/>
    <w:rsid w:val="0099079E"/>
    <w:rsid w:val="00990C95"/>
    <w:rsid w:val="0099164B"/>
    <w:rsid w:val="00995FFD"/>
    <w:rsid w:val="009A40B8"/>
    <w:rsid w:val="009A45B0"/>
    <w:rsid w:val="009A6A6F"/>
    <w:rsid w:val="009A7ED9"/>
    <w:rsid w:val="009B1B69"/>
    <w:rsid w:val="009B6C31"/>
    <w:rsid w:val="009C367D"/>
    <w:rsid w:val="009C470D"/>
    <w:rsid w:val="009C638B"/>
    <w:rsid w:val="009D3626"/>
    <w:rsid w:val="009D5F45"/>
    <w:rsid w:val="009D68FB"/>
    <w:rsid w:val="009D6CDC"/>
    <w:rsid w:val="009E04B3"/>
    <w:rsid w:val="009E0DFC"/>
    <w:rsid w:val="009E133C"/>
    <w:rsid w:val="009E5B74"/>
    <w:rsid w:val="009E6F61"/>
    <w:rsid w:val="009E7C14"/>
    <w:rsid w:val="009F1A74"/>
    <w:rsid w:val="009F419C"/>
    <w:rsid w:val="009F43E0"/>
    <w:rsid w:val="009F69D9"/>
    <w:rsid w:val="00A03900"/>
    <w:rsid w:val="00A055A5"/>
    <w:rsid w:val="00A06703"/>
    <w:rsid w:val="00A0712B"/>
    <w:rsid w:val="00A104CB"/>
    <w:rsid w:val="00A10C9F"/>
    <w:rsid w:val="00A11A6E"/>
    <w:rsid w:val="00A12A7C"/>
    <w:rsid w:val="00A1330E"/>
    <w:rsid w:val="00A139BE"/>
    <w:rsid w:val="00A27909"/>
    <w:rsid w:val="00A35242"/>
    <w:rsid w:val="00A36676"/>
    <w:rsid w:val="00A375DC"/>
    <w:rsid w:val="00A402A1"/>
    <w:rsid w:val="00A4146A"/>
    <w:rsid w:val="00A44175"/>
    <w:rsid w:val="00A46245"/>
    <w:rsid w:val="00A46E32"/>
    <w:rsid w:val="00A50883"/>
    <w:rsid w:val="00A50D22"/>
    <w:rsid w:val="00A512C3"/>
    <w:rsid w:val="00A542B0"/>
    <w:rsid w:val="00A571FE"/>
    <w:rsid w:val="00A60395"/>
    <w:rsid w:val="00A612F5"/>
    <w:rsid w:val="00A6287E"/>
    <w:rsid w:val="00A66E64"/>
    <w:rsid w:val="00A7314A"/>
    <w:rsid w:val="00A76CE0"/>
    <w:rsid w:val="00A77C2C"/>
    <w:rsid w:val="00A80062"/>
    <w:rsid w:val="00A81B9F"/>
    <w:rsid w:val="00A821D5"/>
    <w:rsid w:val="00A856EB"/>
    <w:rsid w:val="00A9022E"/>
    <w:rsid w:val="00A92139"/>
    <w:rsid w:val="00A94221"/>
    <w:rsid w:val="00A9791F"/>
    <w:rsid w:val="00AA1165"/>
    <w:rsid w:val="00AA3CB0"/>
    <w:rsid w:val="00AA3F31"/>
    <w:rsid w:val="00AA4625"/>
    <w:rsid w:val="00AA7049"/>
    <w:rsid w:val="00AB1F1A"/>
    <w:rsid w:val="00AB54E4"/>
    <w:rsid w:val="00AC079B"/>
    <w:rsid w:val="00AC4F34"/>
    <w:rsid w:val="00AC6EC2"/>
    <w:rsid w:val="00AD4B94"/>
    <w:rsid w:val="00AE3A63"/>
    <w:rsid w:val="00AE5435"/>
    <w:rsid w:val="00AE61D7"/>
    <w:rsid w:val="00AF2902"/>
    <w:rsid w:val="00AF3ABE"/>
    <w:rsid w:val="00AF6959"/>
    <w:rsid w:val="00B002B2"/>
    <w:rsid w:val="00B00520"/>
    <w:rsid w:val="00B00F8E"/>
    <w:rsid w:val="00B014D0"/>
    <w:rsid w:val="00B024DB"/>
    <w:rsid w:val="00B03CB0"/>
    <w:rsid w:val="00B041A9"/>
    <w:rsid w:val="00B0465E"/>
    <w:rsid w:val="00B04A3A"/>
    <w:rsid w:val="00B1218F"/>
    <w:rsid w:val="00B13262"/>
    <w:rsid w:val="00B14C20"/>
    <w:rsid w:val="00B16238"/>
    <w:rsid w:val="00B176A1"/>
    <w:rsid w:val="00B22DC4"/>
    <w:rsid w:val="00B23F8B"/>
    <w:rsid w:val="00B27724"/>
    <w:rsid w:val="00B303BF"/>
    <w:rsid w:val="00B30F3D"/>
    <w:rsid w:val="00B42563"/>
    <w:rsid w:val="00B432A0"/>
    <w:rsid w:val="00B433B1"/>
    <w:rsid w:val="00B4738B"/>
    <w:rsid w:val="00B503CB"/>
    <w:rsid w:val="00B517F7"/>
    <w:rsid w:val="00B52AFC"/>
    <w:rsid w:val="00B52EFE"/>
    <w:rsid w:val="00B60695"/>
    <w:rsid w:val="00B60DCA"/>
    <w:rsid w:val="00B63064"/>
    <w:rsid w:val="00B63B97"/>
    <w:rsid w:val="00B63C73"/>
    <w:rsid w:val="00B672B3"/>
    <w:rsid w:val="00B76DB6"/>
    <w:rsid w:val="00B77DBF"/>
    <w:rsid w:val="00B810DF"/>
    <w:rsid w:val="00B81FBB"/>
    <w:rsid w:val="00B8655E"/>
    <w:rsid w:val="00B902B9"/>
    <w:rsid w:val="00B90D31"/>
    <w:rsid w:val="00B91513"/>
    <w:rsid w:val="00B92C59"/>
    <w:rsid w:val="00B931E1"/>
    <w:rsid w:val="00B94C51"/>
    <w:rsid w:val="00B95BFE"/>
    <w:rsid w:val="00B96C22"/>
    <w:rsid w:val="00B972D3"/>
    <w:rsid w:val="00BA1705"/>
    <w:rsid w:val="00BA2132"/>
    <w:rsid w:val="00BA2D09"/>
    <w:rsid w:val="00BA5D44"/>
    <w:rsid w:val="00BB0252"/>
    <w:rsid w:val="00BB2DAF"/>
    <w:rsid w:val="00BB4389"/>
    <w:rsid w:val="00BB61BE"/>
    <w:rsid w:val="00BC069A"/>
    <w:rsid w:val="00BC2797"/>
    <w:rsid w:val="00BC4227"/>
    <w:rsid w:val="00BD00A3"/>
    <w:rsid w:val="00BD1366"/>
    <w:rsid w:val="00BD3419"/>
    <w:rsid w:val="00BD43E5"/>
    <w:rsid w:val="00BD59E3"/>
    <w:rsid w:val="00BD63C0"/>
    <w:rsid w:val="00BD7FD7"/>
    <w:rsid w:val="00BE0315"/>
    <w:rsid w:val="00BE03DB"/>
    <w:rsid w:val="00BE05F0"/>
    <w:rsid w:val="00BE1772"/>
    <w:rsid w:val="00BE1DEB"/>
    <w:rsid w:val="00BE463B"/>
    <w:rsid w:val="00BF0C46"/>
    <w:rsid w:val="00BF0E8E"/>
    <w:rsid w:val="00BF16E5"/>
    <w:rsid w:val="00BF1A7F"/>
    <w:rsid w:val="00BF3861"/>
    <w:rsid w:val="00C00257"/>
    <w:rsid w:val="00C002FD"/>
    <w:rsid w:val="00C00F37"/>
    <w:rsid w:val="00C03F51"/>
    <w:rsid w:val="00C10CC7"/>
    <w:rsid w:val="00C113F6"/>
    <w:rsid w:val="00C11C58"/>
    <w:rsid w:val="00C13225"/>
    <w:rsid w:val="00C14C86"/>
    <w:rsid w:val="00C15B3B"/>
    <w:rsid w:val="00C229F8"/>
    <w:rsid w:val="00C2533E"/>
    <w:rsid w:val="00C25CD8"/>
    <w:rsid w:val="00C322F1"/>
    <w:rsid w:val="00C33284"/>
    <w:rsid w:val="00C371FA"/>
    <w:rsid w:val="00C44509"/>
    <w:rsid w:val="00C46F61"/>
    <w:rsid w:val="00C47BB2"/>
    <w:rsid w:val="00C50D81"/>
    <w:rsid w:val="00C51C28"/>
    <w:rsid w:val="00C529AD"/>
    <w:rsid w:val="00C53456"/>
    <w:rsid w:val="00C545C5"/>
    <w:rsid w:val="00C60C2D"/>
    <w:rsid w:val="00C70043"/>
    <w:rsid w:val="00C735FB"/>
    <w:rsid w:val="00C73861"/>
    <w:rsid w:val="00C7432C"/>
    <w:rsid w:val="00C75791"/>
    <w:rsid w:val="00C76304"/>
    <w:rsid w:val="00C83B2D"/>
    <w:rsid w:val="00C84955"/>
    <w:rsid w:val="00C85E47"/>
    <w:rsid w:val="00C86467"/>
    <w:rsid w:val="00C908B1"/>
    <w:rsid w:val="00C93B62"/>
    <w:rsid w:val="00C942C1"/>
    <w:rsid w:val="00C95C72"/>
    <w:rsid w:val="00C96B86"/>
    <w:rsid w:val="00C97DF7"/>
    <w:rsid w:val="00CA0560"/>
    <w:rsid w:val="00CA1A6A"/>
    <w:rsid w:val="00CA6108"/>
    <w:rsid w:val="00CA7F7D"/>
    <w:rsid w:val="00CB2278"/>
    <w:rsid w:val="00CB6561"/>
    <w:rsid w:val="00CB766B"/>
    <w:rsid w:val="00CC1968"/>
    <w:rsid w:val="00CC356D"/>
    <w:rsid w:val="00CD109D"/>
    <w:rsid w:val="00CD1590"/>
    <w:rsid w:val="00CD1E9D"/>
    <w:rsid w:val="00CD6ABB"/>
    <w:rsid w:val="00CE0342"/>
    <w:rsid w:val="00CE5957"/>
    <w:rsid w:val="00CE5CF2"/>
    <w:rsid w:val="00D00A5D"/>
    <w:rsid w:val="00D00A87"/>
    <w:rsid w:val="00D02F2F"/>
    <w:rsid w:val="00D05751"/>
    <w:rsid w:val="00D07379"/>
    <w:rsid w:val="00D13087"/>
    <w:rsid w:val="00D13A54"/>
    <w:rsid w:val="00D16FA0"/>
    <w:rsid w:val="00D23838"/>
    <w:rsid w:val="00D24736"/>
    <w:rsid w:val="00D2604C"/>
    <w:rsid w:val="00D26DCE"/>
    <w:rsid w:val="00D324E5"/>
    <w:rsid w:val="00D32DB2"/>
    <w:rsid w:val="00D44CB4"/>
    <w:rsid w:val="00D500A3"/>
    <w:rsid w:val="00D5130A"/>
    <w:rsid w:val="00D51769"/>
    <w:rsid w:val="00D522D8"/>
    <w:rsid w:val="00D52359"/>
    <w:rsid w:val="00D52883"/>
    <w:rsid w:val="00D5491C"/>
    <w:rsid w:val="00D554E8"/>
    <w:rsid w:val="00D5748E"/>
    <w:rsid w:val="00D574D6"/>
    <w:rsid w:val="00D603F4"/>
    <w:rsid w:val="00D61116"/>
    <w:rsid w:val="00D612A9"/>
    <w:rsid w:val="00D62C73"/>
    <w:rsid w:val="00D66935"/>
    <w:rsid w:val="00D77D53"/>
    <w:rsid w:val="00D80021"/>
    <w:rsid w:val="00D80F8F"/>
    <w:rsid w:val="00D8724C"/>
    <w:rsid w:val="00D938C1"/>
    <w:rsid w:val="00D9522E"/>
    <w:rsid w:val="00D9582B"/>
    <w:rsid w:val="00DA1B30"/>
    <w:rsid w:val="00DA1F20"/>
    <w:rsid w:val="00DA2494"/>
    <w:rsid w:val="00DA47A8"/>
    <w:rsid w:val="00DA5235"/>
    <w:rsid w:val="00DA686A"/>
    <w:rsid w:val="00DB206B"/>
    <w:rsid w:val="00DB3592"/>
    <w:rsid w:val="00DB37F3"/>
    <w:rsid w:val="00DB3D26"/>
    <w:rsid w:val="00DB4C93"/>
    <w:rsid w:val="00DB4EE0"/>
    <w:rsid w:val="00DB7418"/>
    <w:rsid w:val="00DC3F8A"/>
    <w:rsid w:val="00DD1C27"/>
    <w:rsid w:val="00DD46E9"/>
    <w:rsid w:val="00DE0D00"/>
    <w:rsid w:val="00DE16CD"/>
    <w:rsid w:val="00DE2CB8"/>
    <w:rsid w:val="00DE41B5"/>
    <w:rsid w:val="00DE6492"/>
    <w:rsid w:val="00DF0C24"/>
    <w:rsid w:val="00DF145E"/>
    <w:rsid w:val="00DF1806"/>
    <w:rsid w:val="00DF280B"/>
    <w:rsid w:val="00DF28B7"/>
    <w:rsid w:val="00DF4847"/>
    <w:rsid w:val="00DF68C0"/>
    <w:rsid w:val="00DF7F5A"/>
    <w:rsid w:val="00E00FFD"/>
    <w:rsid w:val="00E04C02"/>
    <w:rsid w:val="00E04EF9"/>
    <w:rsid w:val="00E0500F"/>
    <w:rsid w:val="00E053B2"/>
    <w:rsid w:val="00E10198"/>
    <w:rsid w:val="00E12FBB"/>
    <w:rsid w:val="00E139D5"/>
    <w:rsid w:val="00E14CA5"/>
    <w:rsid w:val="00E152DF"/>
    <w:rsid w:val="00E20775"/>
    <w:rsid w:val="00E22D1B"/>
    <w:rsid w:val="00E235F5"/>
    <w:rsid w:val="00E23783"/>
    <w:rsid w:val="00E251E0"/>
    <w:rsid w:val="00E26411"/>
    <w:rsid w:val="00E307B6"/>
    <w:rsid w:val="00E36AE9"/>
    <w:rsid w:val="00E37944"/>
    <w:rsid w:val="00E37EDE"/>
    <w:rsid w:val="00E41AD6"/>
    <w:rsid w:val="00E42017"/>
    <w:rsid w:val="00E42730"/>
    <w:rsid w:val="00E46268"/>
    <w:rsid w:val="00E47A27"/>
    <w:rsid w:val="00E55854"/>
    <w:rsid w:val="00E55B5E"/>
    <w:rsid w:val="00E628AD"/>
    <w:rsid w:val="00E63E12"/>
    <w:rsid w:val="00E64339"/>
    <w:rsid w:val="00E66342"/>
    <w:rsid w:val="00E677BD"/>
    <w:rsid w:val="00E70BC4"/>
    <w:rsid w:val="00E70C44"/>
    <w:rsid w:val="00E72B6E"/>
    <w:rsid w:val="00E72C92"/>
    <w:rsid w:val="00E73410"/>
    <w:rsid w:val="00E7372F"/>
    <w:rsid w:val="00E74614"/>
    <w:rsid w:val="00E8384E"/>
    <w:rsid w:val="00E872A7"/>
    <w:rsid w:val="00E91BBE"/>
    <w:rsid w:val="00E95B0E"/>
    <w:rsid w:val="00EA1046"/>
    <w:rsid w:val="00EA19E9"/>
    <w:rsid w:val="00EA369D"/>
    <w:rsid w:val="00EA411E"/>
    <w:rsid w:val="00EA5D20"/>
    <w:rsid w:val="00EA641F"/>
    <w:rsid w:val="00EA6A5A"/>
    <w:rsid w:val="00EA722F"/>
    <w:rsid w:val="00EB0B02"/>
    <w:rsid w:val="00EB19E0"/>
    <w:rsid w:val="00EB400D"/>
    <w:rsid w:val="00EB5A80"/>
    <w:rsid w:val="00EB7AF3"/>
    <w:rsid w:val="00EC07DD"/>
    <w:rsid w:val="00EC0D7C"/>
    <w:rsid w:val="00EC3652"/>
    <w:rsid w:val="00EC70A6"/>
    <w:rsid w:val="00EC78BF"/>
    <w:rsid w:val="00EC7F14"/>
    <w:rsid w:val="00EE1F4D"/>
    <w:rsid w:val="00EE220A"/>
    <w:rsid w:val="00EE2853"/>
    <w:rsid w:val="00EE77C8"/>
    <w:rsid w:val="00EF0776"/>
    <w:rsid w:val="00EF1C1E"/>
    <w:rsid w:val="00EF42F8"/>
    <w:rsid w:val="00EF5D36"/>
    <w:rsid w:val="00EF66FC"/>
    <w:rsid w:val="00F0135B"/>
    <w:rsid w:val="00F02153"/>
    <w:rsid w:val="00F02E73"/>
    <w:rsid w:val="00F071EB"/>
    <w:rsid w:val="00F10140"/>
    <w:rsid w:val="00F10CEB"/>
    <w:rsid w:val="00F11BAF"/>
    <w:rsid w:val="00F11CE3"/>
    <w:rsid w:val="00F12529"/>
    <w:rsid w:val="00F159BB"/>
    <w:rsid w:val="00F16FDF"/>
    <w:rsid w:val="00F17170"/>
    <w:rsid w:val="00F17DCE"/>
    <w:rsid w:val="00F210FF"/>
    <w:rsid w:val="00F22750"/>
    <w:rsid w:val="00F238B0"/>
    <w:rsid w:val="00F23CA1"/>
    <w:rsid w:val="00F2401A"/>
    <w:rsid w:val="00F244E4"/>
    <w:rsid w:val="00F2646F"/>
    <w:rsid w:val="00F27E65"/>
    <w:rsid w:val="00F30127"/>
    <w:rsid w:val="00F30A2C"/>
    <w:rsid w:val="00F30EE7"/>
    <w:rsid w:val="00F3727F"/>
    <w:rsid w:val="00F37721"/>
    <w:rsid w:val="00F405C9"/>
    <w:rsid w:val="00F40A19"/>
    <w:rsid w:val="00F414CD"/>
    <w:rsid w:val="00F414F8"/>
    <w:rsid w:val="00F44FA1"/>
    <w:rsid w:val="00F47626"/>
    <w:rsid w:val="00F479A3"/>
    <w:rsid w:val="00F47CAB"/>
    <w:rsid w:val="00F50275"/>
    <w:rsid w:val="00F505C7"/>
    <w:rsid w:val="00F51366"/>
    <w:rsid w:val="00F517F3"/>
    <w:rsid w:val="00F54824"/>
    <w:rsid w:val="00F566F6"/>
    <w:rsid w:val="00F56CE1"/>
    <w:rsid w:val="00F57585"/>
    <w:rsid w:val="00F60441"/>
    <w:rsid w:val="00F629DA"/>
    <w:rsid w:val="00F62D01"/>
    <w:rsid w:val="00F62EE5"/>
    <w:rsid w:val="00F63703"/>
    <w:rsid w:val="00F669C5"/>
    <w:rsid w:val="00F72DEA"/>
    <w:rsid w:val="00F76160"/>
    <w:rsid w:val="00F76C7F"/>
    <w:rsid w:val="00F803B0"/>
    <w:rsid w:val="00F80E14"/>
    <w:rsid w:val="00F80E25"/>
    <w:rsid w:val="00F869B7"/>
    <w:rsid w:val="00F9005C"/>
    <w:rsid w:val="00F904AE"/>
    <w:rsid w:val="00F92E9F"/>
    <w:rsid w:val="00F93159"/>
    <w:rsid w:val="00FA0652"/>
    <w:rsid w:val="00FA0966"/>
    <w:rsid w:val="00FA1300"/>
    <w:rsid w:val="00FA6905"/>
    <w:rsid w:val="00FA7A01"/>
    <w:rsid w:val="00FB03E9"/>
    <w:rsid w:val="00FB13E6"/>
    <w:rsid w:val="00FB3794"/>
    <w:rsid w:val="00FB4456"/>
    <w:rsid w:val="00FB5D74"/>
    <w:rsid w:val="00FB72B0"/>
    <w:rsid w:val="00FC3A0E"/>
    <w:rsid w:val="00FC4B44"/>
    <w:rsid w:val="00FD002E"/>
    <w:rsid w:val="00FD0A3A"/>
    <w:rsid w:val="00FD16AF"/>
    <w:rsid w:val="00FD1F4D"/>
    <w:rsid w:val="00FD2A3E"/>
    <w:rsid w:val="00FD7077"/>
    <w:rsid w:val="00FE5BBC"/>
    <w:rsid w:val="00FF2ECA"/>
    <w:rsid w:val="00FF4A73"/>
    <w:rsid w:val="00FF4F35"/>
    <w:rsid w:val="00FF507F"/>
    <w:rsid w:val="00FF649E"/>
    <w:rsid w:val="00FF6796"/>
    <w:rsid w:val="00FF6FE3"/>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4:docId w14:val="06D558A1"/>
  <w15:docId w15:val="{AF6E7999-5ECE-416B-9417-4D36C34B3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6ECB"/>
    <w:rPr>
      <w:rFonts w:ascii="Arial" w:hAnsi="Arial" w:cs="Tahoma"/>
      <w:szCs w:val="24"/>
    </w:rPr>
  </w:style>
  <w:style w:type="paragraph" w:styleId="Ttulo1">
    <w:name w:val="heading 1"/>
    <w:basedOn w:val="Normal"/>
    <w:next w:val="Normal"/>
    <w:link w:val="Ttulo1Char"/>
    <w:qFormat/>
    <w:rsid w:val="007C6ECB"/>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cs="Times New Roman"/>
      <w:sz w:val="16"/>
      <w:szCs w:val="16"/>
      <w:lang w:val="x-none" w:eastAsia="x-none"/>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val="x-none" w:eastAsia="en-US"/>
    </w:rPr>
  </w:style>
  <w:style w:type="character" w:customStyle="1" w:styleId="CitaoChar">
    <w:name w:val="Citação Char"/>
    <w:link w:val="Citao"/>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0A23DA"/>
    <w:rPr>
      <w:szCs w:val="20"/>
    </w:rPr>
  </w:style>
  <w:style w:type="character" w:customStyle="1" w:styleId="citao2Char">
    <w:name w:val="citação 2 Char"/>
    <w:basedOn w:val="CitaoChar"/>
    <w:link w:val="citao2"/>
    <w:rsid w:val="000A23DA"/>
    <w:rPr>
      <w:rFonts w:ascii="Ecofont_Spranq_eco_Sans" w:eastAsia="Calibri" w:hAnsi="Ecofont_Spranq_eco_Sans" w:cs="Tahoma"/>
      <w:i/>
      <w:iCs/>
      <w:color w:val="000000"/>
      <w:szCs w:val="24"/>
      <w:shd w:val="clear" w:color="auto" w:fill="FFFFCC"/>
      <w:lang w:eastAsia="en-US"/>
    </w:rPr>
  </w:style>
  <w:style w:type="paragraph" w:styleId="Cabealho">
    <w:name w:val="header"/>
    <w:basedOn w:val="Normal"/>
    <w:link w:val="CabealhoChar"/>
    <w:uiPriority w:val="99"/>
    <w:unhideWhenUsed/>
    <w:rsid w:val="000D0F17"/>
    <w:pPr>
      <w:tabs>
        <w:tab w:val="center" w:pos="4252"/>
        <w:tab w:val="right" w:pos="8504"/>
      </w:tabs>
    </w:pPr>
  </w:style>
  <w:style w:type="character" w:customStyle="1" w:styleId="CabealhoChar">
    <w:name w:val="Cabeçalho Char"/>
    <w:basedOn w:val="Fontepargpadro"/>
    <w:link w:val="Cabealho"/>
    <w:uiPriority w:val="99"/>
    <w:rsid w:val="000D0F17"/>
    <w:rPr>
      <w:rFonts w:ascii="Ecofont_Spranq_eco_Sans" w:hAnsi="Ecofont_Spranq_eco_Sans" w:cs="Tahoma"/>
      <w:sz w:val="24"/>
      <w:szCs w:val="24"/>
    </w:rPr>
  </w:style>
  <w:style w:type="paragraph" w:styleId="Rodap">
    <w:name w:val="footer"/>
    <w:basedOn w:val="Normal"/>
    <w:link w:val="RodapChar"/>
    <w:uiPriority w:val="99"/>
    <w:unhideWhenUsed/>
    <w:rsid w:val="000D0F17"/>
    <w:pPr>
      <w:tabs>
        <w:tab w:val="center" w:pos="4252"/>
        <w:tab w:val="right" w:pos="8504"/>
      </w:tabs>
    </w:pPr>
  </w:style>
  <w:style w:type="character" w:customStyle="1" w:styleId="RodapChar">
    <w:name w:val="Rodapé Char"/>
    <w:basedOn w:val="Fontepargpadro"/>
    <w:link w:val="Rodap"/>
    <w:uiPriority w:val="99"/>
    <w:rsid w:val="000D0F17"/>
    <w:rPr>
      <w:rFonts w:ascii="Ecofont_Spranq_eco_Sans" w:hAnsi="Ecofont_Spranq_eco_Sans" w:cs="Tahoma"/>
      <w:sz w:val="24"/>
      <w:szCs w:val="24"/>
    </w:rPr>
  </w:style>
  <w:style w:type="paragraph" w:customStyle="1" w:styleId="Nivel1">
    <w:name w:val="Nivel1"/>
    <w:basedOn w:val="Ttulo1"/>
    <w:link w:val="Nivel1Char"/>
    <w:qFormat/>
    <w:rsid w:val="007C6ECB"/>
    <w:pPr>
      <w:numPr>
        <w:numId w:val="1"/>
      </w:numPr>
      <w:spacing w:before="480" w:after="120" w:line="276" w:lineRule="auto"/>
      <w:jc w:val="both"/>
    </w:pPr>
    <w:rPr>
      <w:rFonts w:ascii="Arial" w:hAnsi="Arial" w:cs="Times New Roman"/>
      <w:b/>
      <w:color w:val="000000"/>
      <w:sz w:val="20"/>
      <w:szCs w:val="20"/>
    </w:rPr>
  </w:style>
  <w:style w:type="character" w:customStyle="1" w:styleId="Ttulo1Char">
    <w:name w:val="Título 1 Char"/>
    <w:basedOn w:val="Fontepargpadro"/>
    <w:link w:val="Ttulo1"/>
    <w:rsid w:val="007C6ECB"/>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
    <w:rsid w:val="007C6ECB"/>
    <w:rPr>
      <w:rFonts w:ascii="Arial" w:eastAsiaTheme="majorEastAsia" w:hAnsi="Arial" w:cstheme="majorBidi"/>
      <w:b/>
      <w:color w:val="000000"/>
      <w:sz w:val="32"/>
      <w:szCs w:val="32"/>
    </w:rPr>
  </w:style>
  <w:style w:type="paragraph" w:styleId="Textodecomentrio">
    <w:name w:val="annotation text"/>
    <w:basedOn w:val="Normal"/>
    <w:link w:val="TextodecomentrioChar"/>
    <w:unhideWhenUsed/>
    <w:rsid w:val="00CA7F7D"/>
    <w:rPr>
      <w:szCs w:val="20"/>
    </w:rPr>
  </w:style>
  <w:style w:type="character" w:customStyle="1" w:styleId="TextodecomentrioChar">
    <w:name w:val="Texto de comentário Char"/>
    <w:basedOn w:val="Fontepargpadro"/>
    <w:link w:val="Textodecomentrio"/>
    <w:rsid w:val="00CA7F7D"/>
    <w:rPr>
      <w:rFonts w:ascii="Arial" w:hAnsi="Arial" w:cs="Tahoma"/>
    </w:rPr>
  </w:style>
  <w:style w:type="character" w:styleId="Refdecomentrio">
    <w:name w:val="annotation reference"/>
    <w:basedOn w:val="Fontepargpadro"/>
    <w:semiHidden/>
    <w:unhideWhenUsed/>
    <w:rsid w:val="00CA7F7D"/>
    <w:rPr>
      <w:sz w:val="16"/>
      <w:szCs w:val="16"/>
    </w:rPr>
  </w:style>
  <w:style w:type="paragraph" w:styleId="Assuntodocomentrio">
    <w:name w:val="annotation subject"/>
    <w:basedOn w:val="Textodecomentrio"/>
    <w:next w:val="Textodecomentrio"/>
    <w:link w:val="AssuntodocomentrioChar"/>
    <w:semiHidden/>
    <w:unhideWhenUsed/>
    <w:rsid w:val="001A16FD"/>
    <w:rPr>
      <w:b/>
      <w:bCs/>
    </w:rPr>
  </w:style>
  <w:style w:type="character" w:customStyle="1" w:styleId="AssuntodocomentrioChar">
    <w:name w:val="Assunto do comentário Char"/>
    <w:basedOn w:val="TextodecomentrioChar"/>
    <w:link w:val="Assuntodocomentrio"/>
    <w:semiHidden/>
    <w:rsid w:val="001A16FD"/>
    <w:rPr>
      <w:rFonts w:ascii="Arial" w:hAnsi="Arial" w:cs="Tahoma"/>
      <w:b/>
      <w:bCs/>
    </w:rPr>
  </w:style>
  <w:style w:type="character" w:customStyle="1" w:styleId="highlight">
    <w:name w:val="highlight"/>
    <w:basedOn w:val="Fontepargpadro"/>
    <w:rsid w:val="004F5472"/>
  </w:style>
  <w:style w:type="paragraph" w:customStyle="1" w:styleId="PargrafodaLista1">
    <w:name w:val="Parágrafo da Lista1"/>
    <w:basedOn w:val="Normal"/>
    <w:rsid w:val="001F5D43"/>
    <w:pPr>
      <w:ind w:left="720"/>
    </w:pPr>
    <w:rPr>
      <w:rFonts w:ascii="Ecofont_Spranq_eco_Sans" w:hAnsi="Ecofont_Spranq_eco_Sans"/>
      <w:sz w:val="24"/>
    </w:rPr>
  </w:style>
  <w:style w:type="paragraph" w:customStyle="1" w:styleId="Citao1">
    <w:name w:val="Citação1"/>
    <w:basedOn w:val="Normal"/>
    <w:next w:val="Normal"/>
    <w:link w:val="QuoteChar"/>
    <w:rsid w:val="001F5D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i/>
      <w:color w:val="000000"/>
      <w:sz w:val="24"/>
      <w:shd w:val="clear" w:color="auto" w:fill="FFFFCC"/>
      <w:lang w:val="x-none" w:eastAsia="en-US"/>
    </w:rPr>
  </w:style>
  <w:style w:type="character" w:customStyle="1" w:styleId="QuoteChar">
    <w:name w:val="Quote Char"/>
    <w:link w:val="Citao1"/>
    <w:rsid w:val="001F5D43"/>
    <w:rPr>
      <w:rFonts w:ascii="Ecofont_Spranq_eco_Sans" w:hAnsi="Ecofont_Spranq_eco_Sans" w:cs="Tahoma"/>
      <w:i/>
      <w:color w:val="000000"/>
      <w:sz w:val="24"/>
      <w:szCs w:val="24"/>
      <w:shd w:val="clear" w:color="auto" w:fill="FFFFCC"/>
      <w:lang w:val="x-none" w:eastAsia="en-US"/>
    </w:rPr>
  </w:style>
  <w:style w:type="paragraph" w:styleId="CitaoIntensa">
    <w:name w:val="Intense Quote"/>
    <w:basedOn w:val="Normal"/>
    <w:next w:val="Normal"/>
    <w:link w:val="CitaoIntensaChar"/>
    <w:uiPriority w:val="30"/>
    <w:qFormat/>
    <w:rsid w:val="00462BE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oIntensaChar">
    <w:name w:val="Citação Intensa Char"/>
    <w:basedOn w:val="Fontepargpadro"/>
    <w:link w:val="CitaoIntensa"/>
    <w:uiPriority w:val="30"/>
    <w:rsid w:val="00462BE9"/>
    <w:rPr>
      <w:rFonts w:ascii="Arial" w:hAnsi="Arial" w:cs="Tahoma"/>
      <w:i/>
      <w:iCs/>
      <w:color w:val="4F81BD" w:themeColor="accent1"/>
      <w:szCs w:val="24"/>
    </w:rPr>
  </w:style>
  <w:style w:type="paragraph" w:styleId="Legenda">
    <w:name w:val="caption"/>
    <w:basedOn w:val="Normal"/>
    <w:qFormat/>
    <w:rsid w:val="00462BE9"/>
    <w:pPr>
      <w:suppressLineNumbers/>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uppressAutoHyphens/>
      <w:spacing w:before="120" w:after="120"/>
      <w:jc w:val="center"/>
      <w:textAlignment w:val="baseline"/>
    </w:pPr>
    <w:rPr>
      <w:rFonts w:cs="Lohit Hindi"/>
      <w:b/>
      <w:i/>
      <w:iCs/>
      <w:spacing w:val="-3"/>
      <w:kern w:val="1"/>
      <w:sz w:val="16"/>
      <w:lang w:eastAsia="zh-CN"/>
    </w:rPr>
  </w:style>
  <w:style w:type="character" w:styleId="CitaoHTML">
    <w:name w:val="HTML Cite"/>
    <w:basedOn w:val="Fontepargpadro"/>
    <w:semiHidden/>
    <w:unhideWhenUsed/>
    <w:rsid w:val="00421A5A"/>
    <w:rPr>
      <w:i/>
      <w:iCs/>
    </w:rPr>
  </w:style>
  <w:style w:type="table" w:styleId="Tabelacomgrade">
    <w:name w:val="Table Grid"/>
    <w:basedOn w:val="Tabelanormal"/>
    <w:rsid w:val="00E663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63783151">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50763978">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828252606">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89820731">
      <w:bodyDiv w:val="1"/>
      <w:marLeft w:val="0"/>
      <w:marRight w:val="0"/>
      <w:marTop w:val="0"/>
      <w:marBottom w:val="0"/>
      <w:divBdr>
        <w:top w:val="none" w:sz="0" w:space="0" w:color="auto"/>
        <w:left w:val="none" w:sz="0" w:space="0" w:color="auto"/>
        <w:bottom w:val="none" w:sz="0" w:space="0" w:color="auto"/>
        <w:right w:val="none" w:sz="0" w:space="0" w:color="auto"/>
      </w:divBdr>
    </w:div>
    <w:div w:id="1021707945">
      <w:bodyDiv w:val="1"/>
      <w:marLeft w:val="0"/>
      <w:marRight w:val="0"/>
      <w:marTop w:val="0"/>
      <w:marBottom w:val="0"/>
      <w:divBdr>
        <w:top w:val="none" w:sz="0" w:space="0" w:color="auto"/>
        <w:left w:val="none" w:sz="0" w:space="0" w:color="auto"/>
        <w:bottom w:val="none" w:sz="0" w:space="0" w:color="auto"/>
        <w:right w:val="none" w:sz="0" w:space="0" w:color="auto"/>
      </w:divBdr>
      <w:divsChild>
        <w:div w:id="1665401892">
          <w:marLeft w:val="0"/>
          <w:marRight w:val="0"/>
          <w:marTop w:val="0"/>
          <w:marBottom w:val="0"/>
          <w:divBdr>
            <w:top w:val="none" w:sz="0" w:space="0" w:color="auto"/>
            <w:left w:val="none" w:sz="0" w:space="0" w:color="auto"/>
            <w:bottom w:val="none" w:sz="0" w:space="0" w:color="auto"/>
            <w:right w:val="none" w:sz="0" w:space="0" w:color="auto"/>
          </w:divBdr>
        </w:div>
        <w:div w:id="1773478846">
          <w:marLeft w:val="0"/>
          <w:marRight w:val="0"/>
          <w:marTop w:val="0"/>
          <w:marBottom w:val="0"/>
          <w:divBdr>
            <w:top w:val="none" w:sz="0" w:space="0" w:color="auto"/>
            <w:left w:val="none" w:sz="0" w:space="0" w:color="auto"/>
            <w:bottom w:val="none" w:sz="0" w:space="0" w:color="auto"/>
            <w:right w:val="none" w:sz="0" w:space="0" w:color="auto"/>
          </w:divBdr>
        </w:div>
        <w:div w:id="1106198051">
          <w:marLeft w:val="0"/>
          <w:marRight w:val="0"/>
          <w:marTop w:val="0"/>
          <w:marBottom w:val="0"/>
          <w:divBdr>
            <w:top w:val="none" w:sz="0" w:space="0" w:color="auto"/>
            <w:left w:val="none" w:sz="0" w:space="0" w:color="auto"/>
            <w:bottom w:val="none" w:sz="0" w:space="0" w:color="auto"/>
            <w:right w:val="none" w:sz="0" w:space="0" w:color="auto"/>
          </w:divBdr>
        </w:div>
        <w:div w:id="1635985453">
          <w:marLeft w:val="0"/>
          <w:marRight w:val="0"/>
          <w:marTop w:val="0"/>
          <w:marBottom w:val="0"/>
          <w:divBdr>
            <w:top w:val="none" w:sz="0" w:space="0" w:color="auto"/>
            <w:left w:val="none" w:sz="0" w:space="0" w:color="auto"/>
            <w:bottom w:val="none" w:sz="0" w:space="0" w:color="auto"/>
            <w:right w:val="none" w:sz="0" w:space="0" w:color="auto"/>
          </w:divBdr>
        </w:div>
        <w:div w:id="1472677681">
          <w:marLeft w:val="0"/>
          <w:marRight w:val="0"/>
          <w:marTop w:val="0"/>
          <w:marBottom w:val="0"/>
          <w:divBdr>
            <w:top w:val="none" w:sz="0" w:space="0" w:color="auto"/>
            <w:left w:val="none" w:sz="0" w:space="0" w:color="auto"/>
            <w:bottom w:val="none" w:sz="0" w:space="0" w:color="auto"/>
            <w:right w:val="none" w:sz="0" w:space="0" w:color="auto"/>
          </w:divBdr>
        </w:div>
        <w:div w:id="1302618301">
          <w:marLeft w:val="0"/>
          <w:marRight w:val="0"/>
          <w:marTop w:val="0"/>
          <w:marBottom w:val="0"/>
          <w:divBdr>
            <w:top w:val="none" w:sz="0" w:space="0" w:color="auto"/>
            <w:left w:val="none" w:sz="0" w:space="0" w:color="auto"/>
            <w:bottom w:val="none" w:sz="0" w:space="0" w:color="auto"/>
            <w:right w:val="none" w:sz="0" w:space="0" w:color="auto"/>
          </w:divBdr>
        </w:div>
        <w:div w:id="1188175352">
          <w:marLeft w:val="0"/>
          <w:marRight w:val="0"/>
          <w:marTop w:val="0"/>
          <w:marBottom w:val="0"/>
          <w:divBdr>
            <w:top w:val="none" w:sz="0" w:space="0" w:color="auto"/>
            <w:left w:val="none" w:sz="0" w:space="0" w:color="auto"/>
            <w:bottom w:val="none" w:sz="0" w:space="0" w:color="auto"/>
            <w:right w:val="none" w:sz="0" w:space="0" w:color="auto"/>
          </w:divBdr>
        </w:div>
        <w:div w:id="1298493039">
          <w:marLeft w:val="0"/>
          <w:marRight w:val="0"/>
          <w:marTop w:val="0"/>
          <w:marBottom w:val="0"/>
          <w:divBdr>
            <w:top w:val="none" w:sz="0" w:space="0" w:color="auto"/>
            <w:left w:val="none" w:sz="0" w:space="0" w:color="auto"/>
            <w:bottom w:val="none" w:sz="0" w:space="0" w:color="auto"/>
            <w:right w:val="none" w:sz="0" w:space="0" w:color="auto"/>
          </w:divBdr>
        </w:div>
      </w:divsChild>
    </w:div>
    <w:div w:id="1072195405">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441606648">
      <w:bodyDiv w:val="1"/>
      <w:marLeft w:val="0"/>
      <w:marRight w:val="0"/>
      <w:marTop w:val="0"/>
      <w:marBottom w:val="0"/>
      <w:divBdr>
        <w:top w:val="none" w:sz="0" w:space="0" w:color="auto"/>
        <w:left w:val="none" w:sz="0" w:space="0" w:color="auto"/>
        <w:bottom w:val="none" w:sz="0" w:space="0" w:color="auto"/>
        <w:right w:val="none" w:sz="0" w:space="0" w:color="auto"/>
      </w:divBdr>
    </w:div>
    <w:div w:id="1454669636">
      <w:bodyDiv w:val="1"/>
      <w:marLeft w:val="0"/>
      <w:marRight w:val="0"/>
      <w:marTop w:val="0"/>
      <w:marBottom w:val="0"/>
      <w:divBdr>
        <w:top w:val="none" w:sz="0" w:space="0" w:color="auto"/>
        <w:left w:val="none" w:sz="0" w:space="0" w:color="auto"/>
        <w:bottom w:val="none" w:sz="0" w:space="0" w:color="auto"/>
        <w:right w:val="none" w:sz="0" w:space="0" w:color="auto"/>
      </w:divBdr>
      <w:divsChild>
        <w:div w:id="1318221022">
          <w:marLeft w:val="0"/>
          <w:marRight w:val="0"/>
          <w:marTop w:val="0"/>
          <w:marBottom w:val="0"/>
          <w:divBdr>
            <w:top w:val="none" w:sz="0" w:space="0" w:color="auto"/>
            <w:left w:val="none" w:sz="0" w:space="0" w:color="auto"/>
            <w:bottom w:val="none" w:sz="0" w:space="0" w:color="auto"/>
            <w:right w:val="none" w:sz="0" w:space="0" w:color="auto"/>
          </w:divBdr>
        </w:div>
        <w:div w:id="599609408">
          <w:marLeft w:val="0"/>
          <w:marRight w:val="0"/>
          <w:marTop w:val="0"/>
          <w:marBottom w:val="0"/>
          <w:divBdr>
            <w:top w:val="none" w:sz="0" w:space="0" w:color="auto"/>
            <w:left w:val="none" w:sz="0" w:space="0" w:color="auto"/>
            <w:bottom w:val="none" w:sz="0" w:space="0" w:color="auto"/>
            <w:right w:val="none" w:sz="0" w:space="0" w:color="auto"/>
          </w:divBdr>
        </w:div>
        <w:div w:id="1219129817">
          <w:marLeft w:val="0"/>
          <w:marRight w:val="0"/>
          <w:marTop w:val="0"/>
          <w:marBottom w:val="0"/>
          <w:divBdr>
            <w:top w:val="none" w:sz="0" w:space="0" w:color="auto"/>
            <w:left w:val="none" w:sz="0" w:space="0" w:color="auto"/>
            <w:bottom w:val="none" w:sz="0" w:space="0" w:color="auto"/>
            <w:right w:val="none" w:sz="0" w:space="0" w:color="auto"/>
          </w:divBdr>
        </w:div>
        <w:div w:id="885095477">
          <w:marLeft w:val="0"/>
          <w:marRight w:val="0"/>
          <w:marTop w:val="0"/>
          <w:marBottom w:val="0"/>
          <w:divBdr>
            <w:top w:val="none" w:sz="0" w:space="0" w:color="auto"/>
            <w:left w:val="none" w:sz="0" w:space="0" w:color="auto"/>
            <w:bottom w:val="none" w:sz="0" w:space="0" w:color="auto"/>
            <w:right w:val="none" w:sz="0" w:space="0" w:color="auto"/>
          </w:divBdr>
        </w:div>
        <w:div w:id="626860670">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70586326">
      <w:bodyDiv w:val="1"/>
      <w:marLeft w:val="0"/>
      <w:marRight w:val="0"/>
      <w:marTop w:val="0"/>
      <w:marBottom w:val="0"/>
      <w:divBdr>
        <w:top w:val="none" w:sz="0" w:space="0" w:color="auto"/>
        <w:left w:val="none" w:sz="0" w:space="0" w:color="auto"/>
        <w:bottom w:val="none" w:sz="0" w:space="0" w:color="auto"/>
        <w:right w:val="none" w:sz="0" w:space="0" w:color="auto"/>
      </w:divBdr>
      <w:divsChild>
        <w:div w:id="1040519671">
          <w:marLeft w:val="0"/>
          <w:marRight w:val="0"/>
          <w:marTop w:val="0"/>
          <w:marBottom w:val="0"/>
          <w:divBdr>
            <w:top w:val="none" w:sz="0" w:space="0" w:color="auto"/>
            <w:left w:val="none" w:sz="0" w:space="0" w:color="auto"/>
            <w:bottom w:val="none" w:sz="0" w:space="0" w:color="auto"/>
            <w:right w:val="none" w:sz="0" w:space="0" w:color="auto"/>
          </w:divBdr>
        </w:div>
        <w:div w:id="1201019574">
          <w:marLeft w:val="0"/>
          <w:marRight w:val="0"/>
          <w:marTop w:val="0"/>
          <w:marBottom w:val="0"/>
          <w:divBdr>
            <w:top w:val="none" w:sz="0" w:space="0" w:color="auto"/>
            <w:left w:val="none" w:sz="0" w:space="0" w:color="auto"/>
            <w:bottom w:val="none" w:sz="0" w:space="0" w:color="auto"/>
            <w:right w:val="none" w:sz="0" w:space="0" w:color="auto"/>
          </w:divBdr>
        </w:div>
        <w:div w:id="1453090377">
          <w:marLeft w:val="0"/>
          <w:marRight w:val="0"/>
          <w:marTop w:val="0"/>
          <w:marBottom w:val="0"/>
          <w:divBdr>
            <w:top w:val="none" w:sz="0" w:space="0" w:color="auto"/>
            <w:left w:val="none" w:sz="0" w:space="0" w:color="auto"/>
            <w:bottom w:val="none" w:sz="0" w:space="0" w:color="auto"/>
            <w:right w:val="none" w:sz="0" w:space="0" w:color="auto"/>
          </w:divBdr>
        </w:div>
        <w:div w:id="513343777">
          <w:marLeft w:val="0"/>
          <w:marRight w:val="0"/>
          <w:marTop w:val="0"/>
          <w:marBottom w:val="0"/>
          <w:divBdr>
            <w:top w:val="none" w:sz="0" w:space="0" w:color="auto"/>
            <w:left w:val="none" w:sz="0" w:space="0" w:color="auto"/>
            <w:bottom w:val="none" w:sz="0" w:space="0" w:color="auto"/>
            <w:right w:val="none" w:sz="0" w:space="0" w:color="auto"/>
          </w:divBdr>
        </w:div>
        <w:div w:id="1328364472">
          <w:marLeft w:val="0"/>
          <w:marRight w:val="0"/>
          <w:marTop w:val="0"/>
          <w:marBottom w:val="0"/>
          <w:divBdr>
            <w:top w:val="none" w:sz="0" w:space="0" w:color="auto"/>
            <w:left w:val="none" w:sz="0" w:space="0" w:color="auto"/>
            <w:bottom w:val="none" w:sz="0" w:space="0" w:color="auto"/>
            <w:right w:val="none" w:sz="0" w:space="0" w:color="auto"/>
          </w:divBdr>
        </w:div>
        <w:div w:id="342325245">
          <w:marLeft w:val="0"/>
          <w:marRight w:val="0"/>
          <w:marTop w:val="0"/>
          <w:marBottom w:val="0"/>
          <w:divBdr>
            <w:top w:val="none" w:sz="0" w:space="0" w:color="auto"/>
            <w:left w:val="none" w:sz="0" w:space="0" w:color="auto"/>
            <w:bottom w:val="none" w:sz="0" w:space="0" w:color="auto"/>
            <w:right w:val="none" w:sz="0" w:space="0" w:color="auto"/>
          </w:divBdr>
        </w:div>
        <w:div w:id="1271668733">
          <w:marLeft w:val="0"/>
          <w:marRight w:val="0"/>
          <w:marTop w:val="0"/>
          <w:marBottom w:val="0"/>
          <w:divBdr>
            <w:top w:val="none" w:sz="0" w:space="0" w:color="auto"/>
            <w:left w:val="none" w:sz="0" w:space="0" w:color="auto"/>
            <w:bottom w:val="none" w:sz="0" w:space="0" w:color="auto"/>
            <w:right w:val="none" w:sz="0" w:space="0" w:color="auto"/>
          </w:divBdr>
        </w:div>
        <w:div w:id="895579720">
          <w:marLeft w:val="0"/>
          <w:marRight w:val="0"/>
          <w:marTop w:val="0"/>
          <w:marBottom w:val="0"/>
          <w:divBdr>
            <w:top w:val="none" w:sz="0" w:space="0" w:color="auto"/>
            <w:left w:val="none" w:sz="0" w:space="0" w:color="auto"/>
            <w:bottom w:val="none" w:sz="0" w:space="0" w:color="auto"/>
            <w:right w:val="none" w:sz="0" w:space="0" w:color="auto"/>
          </w:divBdr>
        </w:div>
      </w:divsChild>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8688F-D409-416A-8C1B-330FB4323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minuta.dotx</Template>
  <TotalTime>2257</TotalTime>
  <Pages>17</Pages>
  <Words>5460</Words>
  <Characters>29489</Characters>
  <Application>Microsoft Office Word</Application>
  <DocSecurity>0</DocSecurity>
  <Lines>245</Lines>
  <Paragraphs>69</Paragraphs>
  <ScaleCrop>false</ScaleCrop>
  <HeadingPairs>
    <vt:vector size="2" baseType="variant">
      <vt:variant>
        <vt:lpstr>Título</vt:lpstr>
      </vt:variant>
      <vt:variant>
        <vt:i4>1</vt:i4>
      </vt:variant>
    </vt:vector>
  </HeadingPairs>
  <TitlesOfParts>
    <vt:vector size="1" baseType="lpstr">
      <vt:lpstr>NOTAS EXPLICATIVAS</vt:lpstr>
    </vt:vector>
  </TitlesOfParts>
  <Company>EDUARDO DOTTI</Company>
  <LinksUpToDate>false</LinksUpToDate>
  <CharactersWithSpaces>34880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Coordenador</cp:lastModifiedBy>
  <cp:revision>164</cp:revision>
  <cp:lastPrinted>2019-01-30T18:15:00Z</cp:lastPrinted>
  <dcterms:created xsi:type="dcterms:W3CDTF">2017-12-07T16:59:00Z</dcterms:created>
  <dcterms:modified xsi:type="dcterms:W3CDTF">2019-04-10T18:45:00Z</dcterms:modified>
</cp:coreProperties>
</file>